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1" w:rightFromText="141" w:vertAnchor="text" w:horzAnchor="margin" w:tblpXSpec="right" w:tblpY="-1416"/>
        <w:tblW w:w="9923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4111"/>
        <w:gridCol w:w="3118"/>
      </w:tblGrid>
      <w:tr w:rsidR="004852CE" w:rsidRPr="003B3FF5" w14:paraId="703D5124" w14:textId="77777777" w:rsidTr="004852CE">
        <w:trPr>
          <w:trHeight w:val="60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7A52325D" w14:textId="77777777" w:rsidR="004852CE" w:rsidRPr="003B3FF5" w:rsidRDefault="004852CE" w:rsidP="003B3FF5">
            <w:pPr>
              <w:rPr>
                <w:rFonts w:asciiTheme="minorHAnsi" w:hAnsiTheme="minorHAnsi" w:cs="Tahoma"/>
                <w:b/>
              </w:rPr>
            </w:pPr>
          </w:p>
          <w:p w14:paraId="6E73A956" w14:textId="77777777" w:rsidR="004852CE" w:rsidRDefault="004852CE" w:rsidP="003B3FF5">
            <w:pPr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Bijlage</w:t>
            </w:r>
            <w:r w:rsidR="00AA58D1">
              <w:rPr>
                <w:rFonts w:asciiTheme="minorHAnsi" w:hAnsiTheme="minorHAnsi" w:cs="Tahoma"/>
                <w:b/>
              </w:rPr>
              <w:t>n</w:t>
            </w:r>
            <w:r>
              <w:rPr>
                <w:rFonts w:asciiTheme="minorHAnsi" w:hAnsiTheme="minorHAnsi" w:cs="Tahoma"/>
                <w:b/>
              </w:rPr>
              <w:t xml:space="preserve"> natuurkunde</w:t>
            </w:r>
            <w:r w:rsidR="00AA58D1">
              <w:rPr>
                <w:rFonts w:asciiTheme="minorHAnsi" w:hAnsiTheme="minorHAnsi" w:cs="Tahoma"/>
                <w:b/>
              </w:rPr>
              <w:t xml:space="preserve"> en wiskunde behorend bij het keuzedeel Exact verdiepend, geschikt voor niveau 3 en 4.</w:t>
            </w:r>
          </w:p>
          <w:p w14:paraId="66343D21" w14:textId="77777777" w:rsidR="00AA58D1" w:rsidRDefault="00AA58D1" w:rsidP="003B3FF5">
            <w:pPr>
              <w:rPr>
                <w:rFonts w:asciiTheme="minorHAnsi" w:hAnsiTheme="minorHAnsi" w:cs="Tahoma"/>
                <w:b/>
              </w:rPr>
            </w:pPr>
          </w:p>
          <w:p w14:paraId="6EAFFB01" w14:textId="69E322E4" w:rsidR="00AA58D1" w:rsidRPr="003B3FF5" w:rsidRDefault="00AA58D1" w:rsidP="00AA58D1">
            <w:pPr>
              <w:spacing w:after="160" w:line="259" w:lineRule="auto"/>
              <w:rPr>
                <w:rFonts w:asciiTheme="minorHAnsi" w:hAnsiTheme="minorHAnsi" w:cs="Tahoma"/>
                <w:b/>
              </w:rPr>
            </w:pPr>
            <w:r w:rsidRPr="00AA58D1">
              <w:rPr>
                <w:rFonts w:asciiTheme="minorHAnsi" w:hAnsiTheme="minorHAnsi" w:cstheme="minorBidi"/>
                <w:b/>
                <w:u w:val="single"/>
              </w:rPr>
              <w:t>Bijlage Natuurkunde</w:t>
            </w:r>
          </w:p>
        </w:tc>
      </w:tr>
      <w:tr w:rsidR="003B3FF5" w:rsidRPr="003B3FF5" w14:paraId="47C142A8" w14:textId="77777777" w:rsidTr="003B3FF5">
        <w:trPr>
          <w:trHeight w:val="603"/>
        </w:trPr>
        <w:tc>
          <w:tcPr>
            <w:tcW w:w="1843" w:type="dxa"/>
          </w:tcPr>
          <w:p w14:paraId="231F6B53" w14:textId="77777777" w:rsidR="003B3FF5" w:rsidRPr="003B3FF5" w:rsidRDefault="003B3FF5" w:rsidP="003B3FF5">
            <w:pPr>
              <w:rPr>
                <w:rFonts w:asciiTheme="minorHAnsi" w:hAnsiTheme="minorHAnsi" w:cs="Tahoma"/>
                <w:b/>
              </w:rPr>
            </w:pPr>
            <w:r w:rsidRPr="003B3FF5">
              <w:rPr>
                <w:rFonts w:asciiTheme="minorHAnsi" w:hAnsiTheme="minorHAnsi" w:cs="Tahoma"/>
                <w:b/>
              </w:rPr>
              <w:t>Onderwerp</w:t>
            </w:r>
          </w:p>
        </w:tc>
        <w:tc>
          <w:tcPr>
            <w:tcW w:w="851" w:type="dxa"/>
          </w:tcPr>
          <w:p w14:paraId="07650D6C" w14:textId="77777777" w:rsidR="003B3FF5" w:rsidRPr="003B3FF5" w:rsidRDefault="003B3FF5" w:rsidP="003B3FF5">
            <w:pPr>
              <w:rPr>
                <w:rFonts w:asciiTheme="minorHAnsi" w:hAnsiTheme="minorHAnsi" w:cs="Tahoma"/>
                <w:b/>
              </w:rPr>
            </w:pPr>
            <w:r w:rsidRPr="003B3FF5">
              <w:rPr>
                <w:rFonts w:asciiTheme="minorHAnsi" w:hAnsiTheme="minorHAnsi" w:cs="Tahoma"/>
                <w:b/>
              </w:rPr>
              <w:t>Nr.</w:t>
            </w:r>
          </w:p>
          <w:p w14:paraId="4AC09989" w14:textId="77777777" w:rsidR="003B3FF5" w:rsidRPr="003B3FF5" w:rsidRDefault="003B3FF5" w:rsidP="003B3FF5">
            <w:pPr>
              <w:rPr>
                <w:rFonts w:asciiTheme="minorHAnsi" w:hAnsiTheme="minorHAnsi" w:cs="Tahoma"/>
                <w:b/>
              </w:rPr>
            </w:pPr>
          </w:p>
        </w:tc>
        <w:tc>
          <w:tcPr>
            <w:tcW w:w="4111" w:type="dxa"/>
          </w:tcPr>
          <w:p w14:paraId="59CF0A8A" w14:textId="77777777" w:rsidR="003B3FF5" w:rsidRPr="003B3FF5" w:rsidRDefault="003B3FF5" w:rsidP="003B3FF5">
            <w:pPr>
              <w:rPr>
                <w:rFonts w:asciiTheme="minorHAnsi" w:hAnsiTheme="minorHAnsi" w:cs="Tahoma"/>
                <w:b/>
              </w:rPr>
            </w:pPr>
            <w:r w:rsidRPr="003B3FF5">
              <w:rPr>
                <w:rFonts w:asciiTheme="minorHAnsi" w:hAnsiTheme="minorHAnsi" w:cs="Tahoma"/>
                <w:b/>
              </w:rPr>
              <w:t>Facet</w:t>
            </w:r>
          </w:p>
        </w:tc>
        <w:tc>
          <w:tcPr>
            <w:tcW w:w="3118" w:type="dxa"/>
          </w:tcPr>
          <w:p w14:paraId="76D42DF1" w14:textId="77777777" w:rsidR="003B3FF5" w:rsidRPr="003B3FF5" w:rsidRDefault="003B3FF5" w:rsidP="003B3FF5">
            <w:pPr>
              <w:rPr>
                <w:rFonts w:asciiTheme="minorHAnsi" w:hAnsiTheme="minorHAnsi" w:cs="Tahoma"/>
                <w:b/>
              </w:rPr>
            </w:pPr>
            <w:r w:rsidRPr="003B3FF5">
              <w:rPr>
                <w:rFonts w:asciiTheme="minorHAnsi" w:hAnsiTheme="minorHAnsi" w:cs="Tahoma"/>
                <w:b/>
              </w:rPr>
              <w:t>Context:</w:t>
            </w:r>
          </w:p>
          <w:p w14:paraId="44F3604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  <w:b/>
              </w:rPr>
              <w:t>Mobiliteit / Motorvoertuigentechniek</w:t>
            </w:r>
          </w:p>
        </w:tc>
      </w:tr>
      <w:tr w:rsidR="003B3FF5" w:rsidRPr="003B3FF5" w14:paraId="427085BD" w14:textId="77777777" w:rsidTr="003B3FF5">
        <w:trPr>
          <w:trHeight w:val="256"/>
        </w:trPr>
        <w:tc>
          <w:tcPr>
            <w:tcW w:w="1843" w:type="dxa"/>
            <w:vMerge w:val="restart"/>
          </w:tcPr>
          <w:p w14:paraId="5C27101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A.</w:t>
            </w:r>
            <w:r w:rsidRPr="003B3FF5">
              <w:rPr>
                <w:rFonts w:asciiTheme="minorHAnsi" w:hAnsiTheme="minorHAnsi" w:cs="Tahoma"/>
              </w:rPr>
              <w:br/>
              <w:t>Grootheden en eenheden</w:t>
            </w:r>
          </w:p>
        </w:tc>
        <w:tc>
          <w:tcPr>
            <w:tcW w:w="851" w:type="dxa"/>
          </w:tcPr>
          <w:p w14:paraId="61A0C26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6F4FD6C4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Grootheden</w:t>
            </w:r>
          </w:p>
        </w:tc>
        <w:tc>
          <w:tcPr>
            <w:tcW w:w="3118" w:type="dxa"/>
          </w:tcPr>
          <w:p w14:paraId="64EF111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537AFADE" w14:textId="77777777" w:rsidTr="003B3FF5">
        <w:trPr>
          <w:trHeight w:val="276"/>
        </w:trPr>
        <w:tc>
          <w:tcPr>
            <w:tcW w:w="1843" w:type="dxa"/>
            <w:vMerge/>
          </w:tcPr>
          <w:p w14:paraId="71C7755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BED174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21A2805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Eenheden</w:t>
            </w:r>
          </w:p>
        </w:tc>
        <w:tc>
          <w:tcPr>
            <w:tcW w:w="3118" w:type="dxa"/>
          </w:tcPr>
          <w:p w14:paraId="722368D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0A510A6" w14:textId="77777777" w:rsidTr="003B3FF5">
        <w:trPr>
          <w:trHeight w:val="280"/>
        </w:trPr>
        <w:tc>
          <w:tcPr>
            <w:tcW w:w="1843" w:type="dxa"/>
            <w:vMerge/>
          </w:tcPr>
          <w:p w14:paraId="2FF6F7F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094302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40080516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SI-stelsel van eenheden</w:t>
            </w:r>
          </w:p>
        </w:tc>
        <w:tc>
          <w:tcPr>
            <w:tcW w:w="3118" w:type="dxa"/>
          </w:tcPr>
          <w:p w14:paraId="0EB7EA5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276D941" w14:textId="77777777" w:rsidTr="003B3FF5">
        <w:trPr>
          <w:trHeight w:val="256"/>
        </w:trPr>
        <w:tc>
          <w:tcPr>
            <w:tcW w:w="1843" w:type="dxa"/>
            <w:vMerge/>
          </w:tcPr>
          <w:p w14:paraId="177C876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1F6223E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130806F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Style w:val="eop"/>
                <w:rFonts w:asciiTheme="minorHAnsi" w:hAnsiTheme="minorHAnsi" w:cs="Tahoma"/>
              </w:rPr>
              <w:t>Wetenschappelijke schrijfwijze toepassen</w:t>
            </w:r>
          </w:p>
        </w:tc>
        <w:tc>
          <w:tcPr>
            <w:tcW w:w="3118" w:type="dxa"/>
          </w:tcPr>
          <w:p w14:paraId="36003ED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1863327" w14:textId="77777777" w:rsidTr="003B3FF5">
        <w:trPr>
          <w:trHeight w:val="76"/>
        </w:trPr>
        <w:tc>
          <w:tcPr>
            <w:tcW w:w="1843" w:type="dxa"/>
            <w:vMerge/>
          </w:tcPr>
          <w:p w14:paraId="647959B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1E73D02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5C04EF49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Metriek stelsel</w:t>
            </w:r>
          </w:p>
        </w:tc>
        <w:tc>
          <w:tcPr>
            <w:tcW w:w="3118" w:type="dxa"/>
          </w:tcPr>
          <w:p w14:paraId="445CA72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5237A77" w14:textId="77777777" w:rsidTr="003B3FF5">
        <w:trPr>
          <w:trHeight w:val="318"/>
        </w:trPr>
        <w:tc>
          <w:tcPr>
            <w:tcW w:w="1843" w:type="dxa"/>
            <w:vMerge/>
          </w:tcPr>
          <w:p w14:paraId="046535C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9CD38F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110F0026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Eenheden omzetten zonder tabellenboek</w:t>
            </w:r>
          </w:p>
        </w:tc>
        <w:tc>
          <w:tcPr>
            <w:tcW w:w="3118" w:type="dxa"/>
          </w:tcPr>
          <w:p w14:paraId="07856FE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E0F0237" w14:textId="77777777" w:rsidTr="003B3FF5">
        <w:trPr>
          <w:trHeight w:val="260"/>
        </w:trPr>
        <w:tc>
          <w:tcPr>
            <w:tcW w:w="1843" w:type="dxa"/>
            <w:vMerge w:val="restart"/>
          </w:tcPr>
          <w:p w14:paraId="5D1DF6E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B.</w:t>
            </w:r>
            <w:r w:rsidRPr="003B3FF5">
              <w:rPr>
                <w:rFonts w:asciiTheme="minorHAnsi" w:hAnsiTheme="minorHAnsi" w:cs="Tahoma"/>
              </w:rPr>
              <w:br/>
              <w:t>Druk</w:t>
            </w:r>
          </w:p>
        </w:tc>
        <w:tc>
          <w:tcPr>
            <w:tcW w:w="851" w:type="dxa"/>
          </w:tcPr>
          <w:p w14:paraId="6194F2C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2A336CE1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Druk, kracht en oppervlak</w:t>
            </w:r>
          </w:p>
        </w:tc>
        <w:tc>
          <w:tcPr>
            <w:tcW w:w="3118" w:type="dxa"/>
          </w:tcPr>
          <w:p w14:paraId="11E4B56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32F53B3" w14:textId="77777777" w:rsidTr="003B3FF5">
        <w:trPr>
          <w:trHeight w:val="278"/>
        </w:trPr>
        <w:tc>
          <w:tcPr>
            <w:tcW w:w="1843" w:type="dxa"/>
            <w:vMerge/>
          </w:tcPr>
          <w:p w14:paraId="70D49F6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7F3AE0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4A66F46A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Overdruk / onderdruk</w:t>
            </w:r>
          </w:p>
        </w:tc>
        <w:tc>
          <w:tcPr>
            <w:tcW w:w="3118" w:type="dxa"/>
          </w:tcPr>
          <w:p w14:paraId="6ABB6C1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C5E9930" w14:textId="77777777" w:rsidTr="003B3FF5">
        <w:trPr>
          <w:trHeight w:val="259"/>
        </w:trPr>
        <w:tc>
          <w:tcPr>
            <w:tcW w:w="1843" w:type="dxa"/>
            <w:vMerge/>
          </w:tcPr>
          <w:p w14:paraId="39AAD89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A43D52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4755DB4A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Absolute druk</w:t>
            </w:r>
          </w:p>
        </w:tc>
        <w:tc>
          <w:tcPr>
            <w:tcW w:w="3118" w:type="dxa"/>
          </w:tcPr>
          <w:p w14:paraId="43CA8BB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674EA07" w14:textId="77777777" w:rsidTr="003B3FF5">
        <w:trPr>
          <w:trHeight w:val="258"/>
        </w:trPr>
        <w:tc>
          <w:tcPr>
            <w:tcW w:w="1843" w:type="dxa"/>
            <w:vMerge/>
          </w:tcPr>
          <w:p w14:paraId="642798A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5E1762A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42309EC6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Luchtdruk</w:t>
            </w:r>
          </w:p>
        </w:tc>
        <w:tc>
          <w:tcPr>
            <w:tcW w:w="3118" w:type="dxa"/>
          </w:tcPr>
          <w:p w14:paraId="5E47E04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A610698" w14:textId="77777777" w:rsidTr="003B3FF5">
        <w:trPr>
          <w:trHeight w:val="132"/>
        </w:trPr>
        <w:tc>
          <w:tcPr>
            <w:tcW w:w="1843" w:type="dxa"/>
            <w:vMerge/>
          </w:tcPr>
          <w:p w14:paraId="4E42D24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489CF6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65E75612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Hydrostatica</w:t>
            </w:r>
          </w:p>
        </w:tc>
        <w:tc>
          <w:tcPr>
            <w:tcW w:w="3118" w:type="dxa"/>
          </w:tcPr>
          <w:p w14:paraId="76DDE9D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79C8B53" w14:textId="77777777" w:rsidTr="003B3FF5">
        <w:trPr>
          <w:trHeight w:val="280"/>
        </w:trPr>
        <w:tc>
          <w:tcPr>
            <w:tcW w:w="1843" w:type="dxa"/>
            <w:vMerge/>
          </w:tcPr>
          <w:p w14:paraId="3746CA4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1CA4C6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38E1B9A6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/>
                <w:sz w:val="22"/>
                <w:szCs w:val="22"/>
              </w:rPr>
              <w:t>Wet van Archimedes</w:t>
            </w:r>
          </w:p>
        </w:tc>
        <w:tc>
          <w:tcPr>
            <w:tcW w:w="3118" w:type="dxa"/>
          </w:tcPr>
          <w:p w14:paraId="469BF1EA" w14:textId="34D9E58E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5DAA277" w14:textId="77777777" w:rsidTr="003B3FF5">
        <w:trPr>
          <w:trHeight w:val="270"/>
        </w:trPr>
        <w:tc>
          <w:tcPr>
            <w:tcW w:w="1843" w:type="dxa"/>
            <w:vMerge/>
          </w:tcPr>
          <w:p w14:paraId="7B99EFE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5B9466D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67398FA1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Vloeistofdruk (wet van Pascal)</w:t>
            </w:r>
          </w:p>
        </w:tc>
        <w:tc>
          <w:tcPr>
            <w:tcW w:w="3118" w:type="dxa"/>
          </w:tcPr>
          <w:p w14:paraId="264811A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4A1805C" w14:textId="77777777" w:rsidTr="003B3FF5">
        <w:trPr>
          <w:trHeight w:val="210"/>
        </w:trPr>
        <w:tc>
          <w:tcPr>
            <w:tcW w:w="1843" w:type="dxa"/>
            <w:vMerge/>
          </w:tcPr>
          <w:p w14:paraId="1F9784C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12CE709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8</w:t>
            </w:r>
          </w:p>
        </w:tc>
        <w:tc>
          <w:tcPr>
            <w:tcW w:w="4111" w:type="dxa"/>
          </w:tcPr>
          <w:p w14:paraId="14C1E23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Communicerende vaten en capillaire vaten</w:t>
            </w:r>
          </w:p>
        </w:tc>
        <w:tc>
          <w:tcPr>
            <w:tcW w:w="3118" w:type="dxa"/>
          </w:tcPr>
          <w:p w14:paraId="6D111D6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5C883663" w14:textId="77777777" w:rsidTr="003B3FF5">
        <w:trPr>
          <w:trHeight w:val="232"/>
        </w:trPr>
        <w:tc>
          <w:tcPr>
            <w:tcW w:w="1843" w:type="dxa"/>
            <w:vMerge/>
          </w:tcPr>
          <w:p w14:paraId="02C62D2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7BF01F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9</w:t>
            </w:r>
          </w:p>
        </w:tc>
        <w:tc>
          <w:tcPr>
            <w:tcW w:w="4111" w:type="dxa"/>
          </w:tcPr>
          <w:p w14:paraId="45BA4D0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Hydrauliek</w:t>
            </w:r>
          </w:p>
        </w:tc>
        <w:tc>
          <w:tcPr>
            <w:tcW w:w="3118" w:type="dxa"/>
          </w:tcPr>
          <w:p w14:paraId="172AB5A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5B9D4174" w14:textId="77777777" w:rsidTr="003B3FF5">
        <w:trPr>
          <w:trHeight w:val="286"/>
        </w:trPr>
        <w:tc>
          <w:tcPr>
            <w:tcW w:w="1843" w:type="dxa"/>
            <w:vMerge w:val="restart"/>
          </w:tcPr>
          <w:p w14:paraId="709B68E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C.</w:t>
            </w:r>
            <w:r w:rsidRPr="003B3FF5">
              <w:rPr>
                <w:rFonts w:asciiTheme="minorHAnsi" w:hAnsiTheme="minorHAnsi" w:cs="Tahoma"/>
              </w:rPr>
              <w:br/>
              <w:t>Dynamica</w:t>
            </w:r>
          </w:p>
        </w:tc>
        <w:tc>
          <w:tcPr>
            <w:tcW w:w="851" w:type="dxa"/>
          </w:tcPr>
          <w:p w14:paraId="15153AB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6A797609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Krachtenleer</w:t>
            </w:r>
          </w:p>
        </w:tc>
        <w:tc>
          <w:tcPr>
            <w:tcW w:w="3118" w:type="dxa"/>
          </w:tcPr>
          <w:p w14:paraId="50B21A0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554861B" w14:textId="77777777" w:rsidTr="003B3FF5">
        <w:trPr>
          <w:trHeight w:val="192"/>
        </w:trPr>
        <w:tc>
          <w:tcPr>
            <w:tcW w:w="1843" w:type="dxa"/>
            <w:vMerge/>
          </w:tcPr>
          <w:p w14:paraId="3AE4E0D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992B94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0CDAA77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Reactiekracht</w:t>
            </w:r>
          </w:p>
        </w:tc>
        <w:tc>
          <w:tcPr>
            <w:tcW w:w="3118" w:type="dxa"/>
          </w:tcPr>
          <w:p w14:paraId="3B5775F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E0AAD75" w14:textId="77777777" w:rsidTr="003B3FF5">
        <w:trPr>
          <w:trHeight w:val="322"/>
        </w:trPr>
        <w:tc>
          <w:tcPr>
            <w:tcW w:w="1843" w:type="dxa"/>
            <w:vMerge/>
          </w:tcPr>
          <w:p w14:paraId="36A96E5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1CFA996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54DB0AA9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Samenstellen en ontbinden van krachten</w:t>
            </w:r>
          </w:p>
        </w:tc>
        <w:tc>
          <w:tcPr>
            <w:tcW w:w="3118" w:type="dxa"/>
          </w:tcPr>
          <w:p w14:paraId="7234C8D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1915F9F" w14:textId="77777777" w:rsidTr="003B3FF5">
        <w:trPr>
          <w:trHeight w:val="284"/>
        </w:trPr>
        <w:tc>
          <w:tcPr>
            <w:tcW w:w="1843" w:type="dxa"/>
            <w:vMerge/>
          </w:tcPr>
          <w:p w14:paraId="2AAD665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593C667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7D346A13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Eerste wet van Newton</w:t>
            </w:r>
          </w:p>
        </w:tc>
        <w:tc>
          <w:tcPr>
            <w:tcW w:w="3118" w:type="dxa"/>
          </w:tcPr>
          <w:p w14:paraId="5ED6629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E50303C" w14:textId="77777777" w:rsidTr="003B3FF5">
        <w:trPr>
          <w:trHeight w:val="264"/>
        </w:trPr>
        <w:tc>
          <w:tcPr>
            <w:tcW w:w="1843" w:type="dxa"/>
            <w:vMerge/>
          </w:tcPr>
          <w:p w14:paraId="210E410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AE0D94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5EFCFDD7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Tweede wet van Newton</w:t>
            </w:r>
          </w:p>
        </w:tc>
        <w:tc>
          <w:tcPr>
            <w:tcW w:w="3118" w:type="dxa"/>
          </w:tcPr>
          <w:p w14:paraId="2AA31B0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00D6BFD" w14:textId="77777777" w:rsidTr="003B3FF5">
        <w:trPr>
          <w:trHeight w:val="268"/>
        </w:trPr>
        <w:tc>
          <w:tcPr>
            <w:tcW w:w="1843" w:type="dxa"/>
            <w:vMerge/>
          </w:tcPr>
          <w:p w14:paraId="7557481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075491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1E829E33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Derde wet van Newton</w:t>
            </w:r>
          </w:p>
        </w:tc>
        <w:tc>
          <w:tcPr>
            <w:tcW w:w="3118" w:type="dxa"/>
          </w:tcPr>
          <w:p w14:paraId="13FBDB0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CACE21E" w14:textId="77777777" w:rsidTr="003B3FF5">
        <w:trPr>
          <w:trHeight w:val="355"/>
        </w:trPr>
        <w:tc>
          <w:tcPr>
            <w:tcW w:w="1843" w:type="dxa"/>
            <w:vMerge/>
          </w:tcPr>
          <w:p w14:paraId="5DF48C5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9B8F81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1812685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Verschillende soorten krachten, zoals zwaartekracht, normaalkracht, spankracht, centripetale kracht, spierkracht, elektrische kracht, magnetische kracht, veerkracht en wrijvingskracht</w:t>
            </w:r>
          </w:p>
        </w:tc>
        <w:tc>
          <w:tcPr>
            <w:tcW w:w="3118" w:type="dxa"/>
          </w:tcPr>
          <w:p w14:paraId="1538BCB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BBBFA48" w14:textId="77777777" w:rsidTr="003B3FF5">
        <w:trPr>
          <w:trHeight w:val="305"/>
        </w:trPr>
        <w:tc>
          <w:tcPr>
            <w:tcW w:w="1843" w:type="dxa"/>
            <w:vMerge w:val="restart"/>
          </w:tcPr>
          <w:p w14:paraId="4F6B7BBA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D.</w:t>
            </w:r>
            <w:r w:rsidRPr="003B3FF5">
              <w:rPr>
                <w:rFonts w:asciiTheme="minorHAnsi" w:hAnsiTheme="minorHAnsi" w:cs="Tahoma"/>
              </w:rPr>
              <w:br/>
              <w:t>Statica</w:t>
            </w:r>
          </w:p>
        </w:tc>
        <w:tc>
          <w:tcPr>
            <w:tcW w:w="851" w:type="dxa"/>
          </w:tcPr>
          <w:p w14:paraId="69767ED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01EBCF27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Momenten (stelling / leer)</w:t>
            </w:r>
          </w:p>
        </w:tc>
        <w:tc>
          <w:tcPr>
            <w:tcW w:w="3118" w:type="dxa"/>
          </w:tcPr>
          <w:p w14:paraId="4E76B99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147EB24B" w14:textId="77777777" w:rsidTr="003B3FF5">
        <w:trPr>
          <w:trHeight w:val="305"/>
        </w:trPr>
        <w:tc>
          <w:tcPr>
            <w:tcW w:w="1843" w:type="dxa"/>
            <w:vMerge/>
          </w:tcPr>
          <w:p w14:paraId="357D6DC1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7E8578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1772F51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Steunpuntreacties</w:t>
            </w:r>
          </w:p>
        </w:tc>
        <w:tc>
          <w:tcPr>
            <w:tcW w:w="3118" w:type="dxa"/>
          </w:tcPr>
          <w:p w14:paraId="30324B4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A393DA2" w14:textId="77777777" w:rsidTr="003B3FF5">
        <w:trPr>
          <w:trHeight w:val="305"/>
        </w:trPr>
        <w:tc>
          <w:tcPr>
            <w:tcW w:w="1843" w:type="dxa"/>
            <w:vMerge/>
          </w:tcPr>
          <w:p w14:paraId="5B8AB65E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3832D2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0A683EC9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eop"/>
                <w:rFonts w:asciiTheme="minorHAnsi" w:hAnsiTheme="minorHAnsi" w:cs="Tahoma"/>
                <w:sz w:val="22"/>
                <w:szCs w:val="22"/>
              </w:rPr>
              <w:t>Koppels</w:t>
            </w:r>
          </w:p>
        </w:tc>
        <w:tc>
          <w:tcPr>
            <w:tcW w:w="3118" w:type="dxa"/>
          </w:tcPr>
          <w:p w14:paraId="5C3D642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345AD49D" w14:textId="77777777" w:rsidTr="003B3FF5">
        <w:trPr>
          <w:trHeight w:val="305"/>
        </w:trPr>
        <w:tc>
          <w:tcPr>
            <w:tcW w:w="1843" w:type="dxa"/>
            <w:vMerge/>
          </w:tcPr>
          <w:p w14:paraId="40FE5288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7B10DB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5E67E4F1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Zwaartepunten vlakke figuren</w:t>
            </w:r>
          </w:p>
        </w:tc>
        <w:tc>
          <w:tcPr>
            <w:tcW w:w="3118" w:type="dxa"/>
          </w:tcPr>
          <w:p w14:paraId="52C6EC0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40C96881" w14:textId="77777777" w:rsidTr="003B3FF5">
        <w:trPr>
          <w:trHeight w:val="305"/>
        </w:trPr>
        <w:tc>
          <w:tcPr>
            <w:tcW w:w="1843" w:type="dxa"/>
            <w:vMerge/>
          </w:tcPr>
          <w:p w14:paraId="1B9B6AB9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459ECF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78E46438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Stabiel, indifferent en labiel evenwicht</w:t>
            </w:r>
          </w:p>
        </w:tc>
        <w:tc>
          <w:tcPr>
            <w:tcW w:w="3118" w:type="dxa"/>
          </w:tcPr>
          <w:p w14:paraId="6CE5A3C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4EE94050" w14:textId="77777777" w:rsidTr="003B3FF5">
        <w:trPr>
          <w:trHeight w:val="305"/>
        </w:trPr>
        <w:tc>
          <w:tcPr>
            <w:tcW w:w="1843" w:type="dxa"/>
            <w:vMerge/>
          </w:tcPr>
          <w:p w14:paraId="09BAFAE7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53821D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35764E14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Zwaartepunten massieve lichamen, zoals kubus, prisma, cilinder en bol</w:t>
            </w:r>
          </w:p>
        </w:tc>
        <w:tc>
          <w:tcPr>
            <w:tcW w:w="3118" w:type="dxa"/>
          </w:tcPr>
          <w:p w14:paraId="169E387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7DB46543" w14:textId="77777777" w:rsidTr="003B3FF5">
        <w:trPr>
          <w:trHeight w:val="305"/>
        </w:trPr>
        <w:tc>
          <w:tcPr>
            <w:tcW w:w="1843" w:type="dxa"/>
            <w:vMerge/>
          </w:tcPr>
          <w:p w14:paraId="65552C67" w14:textId="77777777" w:rsidR="003B3FF5" w:rsidRPr="003B3FF5" w:rsidRDefault="003B3FF5" w:rsidP="003B3FF5">
            <w:pPr>
              <w:contextualSpacing/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F95687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71D5C9DD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Hijswerktuigen</w:t>
            </w:r>
          </w:p>
        </w:tc>
        <w:tc>
          <w:tcPr>
            <w:tcW w:w="3118" w:type="dxa"/>
          </w:tcPr>
          <w:p w14:paraId="31AE104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48D9CB39" w14:textId="77777777" w:rsidTr="003B3FF5">
        <w:trPr>
          <w:trHeight w:val="250"/>
        </w:trPr>
        <w:tc>
          <w:tcPr>
            <w:tcW w:w="1843" w:type="dxa"/>
            <w:vMerge w:val="restart"/>
          </w:tcPr>
          <w:p w14:paraId="0C9DAEE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E.</w:t>
            </w:r>
            <w:r w:rsidRPr="003B3FF5">
              <w:rPr>
                <w:rFonts w:asciiTheme="minorHAnsi" w:hAnsiTheme="minorHAnsi" w:cs="Tahoma"/>
              </w:rPr>
              <w:br/>
            </w:r>
            <w:proofErr w:type="spellStart"/>
            <w:r w:rsidRPr="003B3FF5">
              <w:rPr>
                <w:rFonts w:asciiTheme="minorHAnsi" w:hAnsiTheme="minorHAnsi" w:cs="Tahoma"/>
              </w:rPr>
              <w:t>Materiaal-eigenschappen</w:t>
            </w:r>
            <w:proofErr w:type="spellEnd"/>
            <w:r w:rsidRPr="003B3FF5">
              <w:rPr>
                <w:rFonts w:asciiTheme="minorHAnsi" w:hAnsiTheme="minorHAnsi" w:cs="Tahoma"/>
              </w:rPr>
              <w:t xml:space="preserve"> en sterkteleer</w:t>
            </w:r>
          </w:p>
        </w:tc>
        <w:tc>
          <w:tcPr>
            <w:tcW w:w="851" w:type="dxa"/>
          </w:tcPr>
          <w:p w14:paraId="184ACB2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0861443C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(Soortelijke) massa / dichtheid van stoffen</w:t>
            </w:r>
          </w:p>
        </w:tc>
        <w:tc>
          <w:tcPr>
            <w:tcW w:w="3118" w:type="dxa"/>
          </w:tcPr>
          <w:p w14:paraId="16835ED5" w14:textId="0D30F436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D563ECD" w14:textId="77777777" w:rsidTr="003B3FF5">
        <w:trPr>
          <w:trHeight w:val="340"/>
        </w:trPr>
        <w:tc>
          <w:tcPr>
            <w:tcW w:w="1843" w:type="dxa"/>
            <w:vMerge/>
          </w:tcPr>
          <w:p w14:paraId="66562C3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2EBF48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0110CD1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Aggregatietoestanden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C99A4DA" w14:textId="12AFE4C4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A4ABD3F" w14:textId="77777777" w:rsidTr="003B3FF5">
        <w:trPr>
          <w:trHeight w:val="260"/>
        </w:trPr>
        <w:tc>
          <w:tcPr>
            <w:tcW w:w="1843" w:type="dxa"/>
            <w:vMerge/>
          </w:tcPr>
          <w:p w14:paraId="60B40A6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5FEDEC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4DB5C40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Basis sterkteleer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12DEF8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594FE377" w14:textId="77777777" w:rsidTr="003B3FF5">
        <w:trPr>
          <w:trHeight w:val="278"/>
        </w:trPr>
        <w:tc>
          <w:tcPr>
            <w:tcW w:w="1843" w:type="dxa"/>
            <w:vMerge/>
          </w:tcPr>
          <w:p w14:paraId="504B045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F31B8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1740FA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Afschuiving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C88DB3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12ACF47" w14:textId="77777777" w:rsidTr="003B3FF5">
        <w:trPr>
          <w:trHeight w:val="282"/>
        </w:trPr>
        <w:tc>
          <w:tcPr>
            <w:tcW w:w="1843" w:type="dxa"/>
            <w:vMerge/>
          </w:tcPr>
          <w:p w14:paraId="68D6358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CCF779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E2AF07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Buigbelasting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05893C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0D82E58F" w14:textId="77777777" w:rsidTr="003B3FF5">
        <w:trPr>
          <w:trHeight w:val="272"/>
        </w:trPr>
        <w:tc>
          <w:tcPr>
            <w:tcW w:w="1843" w:type="dxa"/>
            <w:vMerge/>
          </w:tcPr>
          <w:p w14:paraId="525EAC4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504500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17ED86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Stuikbelasting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A41130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102ADA19" w14:textId="77777777" w:rsidTr="003B3FF5">
        <w:trPr>
          <w:trHeight w:val="276"/>
        </w:trPr>
        <w:tc>
          <w:tcPr>
            <w:tcW w:w="1843" w:type="dxa"/>
            <w:vMerge/>
          </w:tcPr>
          <w:p w14:paraId="71AD4A6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00C5F1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15A97B3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Knikbelasting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1E959E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085081F5" w14:textId="77777777" w:rsidTr="003B3FF5">
        <w:trPr>
          <w:trHeight w:val="521"/>
        </w:trPr>
        <w:tc>
          <w:tcPr>
            <w:tcW w:w="1843" w:type="dxa"/>
            <w:vMerge/>
          </w:tcPr>
          <w:p w14:paraId="56FDA92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C4E2BB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8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DF08F7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Elasticiteitsmodules en specifieke verlenging/verkorting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0BD46C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21714F81" w14:textId="77777777" w:rsidTr="003B3FF5">
        <w:trPr>
          <w:trHeight w:val="302"/>
        </w:trPr>
        <w:tc>
          <w:tcPr>
            <w:tcW w:w="1843" w:type="dxa"/>
            <w:vMerge/>
          </w:tcPr>
          <w:p w14:paraId="139642B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68913A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9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3C3027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 xml:space="preserve">Wet van </w:t>
            </w:r>
            <w:proofErr w:type="spellStart"/>
            <w:r w:rsidRPr="003B3FF5">
              <w:rPr>
                <w:rFonts w:asciiTheme="minorHAnsi" w:hAnsiTheme="minorHAnsi" w:cs="Tahoma"/>
              </w:rPr>
              <w:t>Hooke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7B41AC0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1A26FCAE" w14:textId="77777777" w:rsidTr="003B3FF5">
        <w:trPr>
          <w:trHeight w:val="264"/>
        </w:trPr>
        <w:tc>
          <w:tcPr>
            <w:tcW w:w="1843" w:type="dxa"/>
            <w:vMerge/>
          </w:tcPr>
          <w:p w14:paraId="1303BBF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4DC93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10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702E2E4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Weerstandsmoment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6B35DE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A07D9F6" w14:textId="77777777" w:rsidTr="003B3FF5">
        <w:trPr>
          <w:trHeight w:val="292"/>
        </w:trPr>
        <w:tc>
          <w:tcPr>
            <w:tcW w:w="1843" w:type="dxa"/>
            <w:vMerge w:val="restart"/>
          </w:tcPr>
          <w:p w14:paraId="64B85FC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lastRenderedPageBreak/>
              <w:t xml:space="preserve">F. </w:t>
            </w:r>
            <w:r w:rsidRPr="003B3FF5">
              <w:rPr>
                <w:rFonts w:asciiTheme="minorHAnsi" w:hAnsiTheme="minorHAnsi" w:cs="Tahoma"/>
              </w:rPr>
              <w:br/>
              <w:t>Kinematica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04004F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030BCBE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Eenparige bewegingen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769B2C8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B8B1977" w14:textId="77777777" w:rsidTr="003B3FF5">
        <w:trPr>
          <w:trHeight w:val="283"/>
        </w:trPr>
        <w:tc>
          <w:tcPr>
            <w:tcW w:w="1843" w:type="dxa"/>
            <w:vMerge/>
          </w:tcPr>
          <w:p w14:paraId="5A4195A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116CEA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0301E1B7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 xml:space="preserve">Eenparig versnelde / vertraagde beweging </w:t>
            </w:r>
          </w:p>
        </w:tc>
        <w:tc>
          <w:tcPr>
            <w:tcW w:w="3118" w:type="dxa"/>
          </w:tcPr>
          <w:p w14:paraId="7A3CDA2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1C040086" w14:textId="77777777" w:rsidTr="003B3FF5">
        <w:trPr>
          <w:trHeight w:val="283"/>
        </w:trPr>
        <w:tc>
          <w:tcPr>
            <w:tcW w:w="1843" w:type="dxa"/>
            <w:vMerge/>
          </w:tcPr>
          <w:p w14:paraId="725CB34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956D52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433D21A6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Overbrengingen</w:t>
            </w:r>
          </w:p>
        </w:tc>
        <w:tc>
          <w:tcPr>
            <w:tcW w:w="3118" w:type="dxa"/>
          </w:tcPr>
          <w:p w14:paraId="1B40B24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BE730D2" w14:textId="77777777" w:rsidTr="003B3FF5">
        <w:trPr>
          <w:trHeight w:val="283"/>
        </w:trPr>
        <w:tc>
          <w:tcPr>
            <w:tcW w:w="1843" w:type="dxa"/>
            <w:vMerge/>
          </w:tcPr>
          <w:p w14:paraId="6094C70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46A45A2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2A2307EC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Valbeweging (vrije val)</w:t>
            </w:r>
          </w:p>
        </w:tc>
        <w:tc>
          <w:tcPr>
            <w:tcW w:w="3118" w:type="dxa"/>
          </w:tcPr>
          <w:p w14:paraId="1CF3B15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FFFA8DC" w14:textId="77777777" w:rsidTr="003B3FF5">
        <w:trPr>
          <w:trHeight w:val="283"/>
        </w:trPr>
        <w:tc>
          <w:tcPr>
            <w:tcW w:w="1843" w:type="dxa"/>
            <w:vMerge/>
          </w:tcPr>
          <w:p w14:paraId="7F48B67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38BD1D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45FDCEF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Cirkelbeweging</w:t>
            </w:r>
          </w:p>
        </w:tc>
        <w:tc>
          <w:tcPr>
            <w:tcW w:w="3118" w:type="dxa"/>
          </w:tcPr>
          <w:p w14:paraId="34FAAE5B" w14:textId="5C2D4B83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D48364A" w14:textId="77777777" w:rsidTr="003B3FF5">
        <w:trPr>
          <w:trHeight w:val="283"/>
        </w:trPr>
        <w:tc>
          <w:tcPr>
            <w:tcW w:w="1843" w:type="dxa"/>
            <w:vMerge/>
          </w:tcPr>
          <w:p w14:paraId="5DFDC48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B6A641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6B8F6EEB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scx248707268"/>
                <w:rFonts w:asciiTheme="minorHAnsi" w:hAnsiTheme="minorHAnsi" w:cs="Tahoma"/>
                <w:sz w:val="22"/>
                <w:szCs w:val="22"/>
              </w:rPr>
              <w:t>Snelheid en versnelling</w:t>
            </w:r>
          </w:p>
        </w:tc>
        <w:tc>
          <w:tcPr>
            <w:tcW w:w="3118" w:type="dxa"/>
          </w:tcPr>
          <w:p w14:paraId="789F2B2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63400F0" w14:textId="77777777" w:rsidTr="003B3FF5">
        <w:trPr>
          <w:trHeight w:val="283"/>
        </w:trPr>
        <w:tc>
          <w:tcPr>
            <w:tcW w:w="1843" w:type="dxa"/>
            <w:vMerge/>
          </w:tcPr>
          <w:p w14:paraId="26577FB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5CC3AB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06F6770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Style w:val="scx248707268"/>
                <w:rFonts w:asciiTheme="minorHAnsi" w:hAnsiTheme="minorHAnsi" w:cs="Tahoma"/>
              </w:rPr>
              <w:t>Aanvoersnelheid</w:t>
            </w:r>
          </w:p>
        </w:tc>
        <w:tc>
          <w:tcPr>
            <w:tcW w:w="3118" w:type="dxa"/>
          </w:tcPr>
          <w:p w14:paraId="383FE4A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D981DED" w14:textId="77777777" w:rsidTr="003B3FF5">
        <w:trPr>
          <w:trHeight w:val="309"/>
        </w:trPr>
        <w:tc>
          <w:tcPr>
            <w:tcW w:w="1843" w:type="dxa"/>
            <w:vMerge w:val="restart"/>
          </w:tcPr>
          <w:p w14:paraId="1414ACF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 xml:space="preserve">G. </w:t>
            </w:r>
            <w:r w:rsidRPr="003B3FF5">
              <w:rPr>
                <w:rFonts w:asciiTheme="minorHAnsi" w:hAnsiTheme="minorHAnsi" w:cs="Tahoma"/>
              </w:rPr>
              <w:br/>
              <w:t>Arbeid en energie</w:t>
            </w:r>
          </w:p>
        </w:tc>
        <w:tc>
          <w:tcPr>
            <w:tcW w:w="851" w:type="dxa"/>
          </w:tcPr>
          <w:p w14:paraId="783D296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5D6AE0F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Energiesoorten</w:t>
            </w:r>
          </w:p>
        </w:tc>
        <w:tc>
          <w:tcPr>
            <w:tcW w:w="3118" w:type="dxa"/>
          </w:tcPr>
          <w:p w14:paraId="6845173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7F93C4B" w14:textId="77777777" w:rsidTr="003B3FF5">
        <w:trPr>
          <w:trHeight w:val="306"/>
        </w:trPr>
        <w:tc>
          <w:tcPr>
            <w:tcW w:w="1843" w:type="dxa"/>
            <w:vMerge/>
          </w:tcPr>
          <w:p w14:paraId="0FC0E67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65717A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063293F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Energie-omzettingen</w:t>
            </w:r>
          </w:p>
        </w:tc>
        <w:tc>
          <w:tcPr>
            <w:tcW w:w="3118" w:type="dxa"/>
          </w:tcPr>
          <w:p w14:paraId="5D635D25" w14:textId="0C549406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1CAB8D2B" w14:textId="77777777" w:rsidTr="003B3FF5">
        <w:trPr>
          <w:trHeight w:val="306"/>
        </w:trPr>
        <w:tc>
          <w:tcPr>
            <w:tcW w:w="1843" w:type="dxa"/>
            <w:vMerge/>
          </w:tcPr>
          <w:p w14:paraId="3F8AD9A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4CCC64F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5849F8E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Vormen mechanische energie</w:t>
            </w:r>
          </w:p>
        </w:tc>
        <w:tc>
          <w:tcPr>
            <w:tcW w:w="3118" w:type="dxa"/>
          </w:tcPr>
          <w:p w14:paraId="28DF617C" w14:textId="00927B09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C4E0C68" w14:textId="77777777" w:rsidTr="003B3FF5">
        <w:trPr>
          <w:trHeight w:val="306"/>
        </w:trPr>
        <w:tc>
          <w:tcPr>
            <w:tcW w:w="1843" w:type="dxa"/>
            <w:vMerge/>
          </w:tcPr>
          <w:p w14:paraId="7C536A2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71C81E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0BB17BF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(Effectieve) arbeid en vermogen</w:t>
            </w:r>
          </w:p>
        </w:tc>
        <w:tc>
          <w:tcPr>
            <w:tcW w:w="3118" w:type="dxa"/>
          </w:tcPr>
          <w:p w14:paraId="32EDEA9B" w14:textId="5EC403C1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9D06458" w14:textId="77777777" w:rsidTr="003B3FF5">
        <w:trPr>
          <w:trHeight w:val="306"/>
        </w:trPr>
        <w:tc>
          <w:tcPr>
            <w:tcW w:w="1843" w:type="dxa"/>
            <w:vMerge/>
          </w:tcPr>
          <w:p w14:paraId="093ED24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4A1638E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51929FF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Potentiële energie</w:t>
            </w:r>
          </w:p>
        </w:tc>
        <w:tc>
          <w:tcPr>
            <w:tcW w:w="3118" w:type="dxa"/>
          </w:tcPr>
          <w:p w14:paraId="01104FC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70F988A" w14:textId="77777777" w:rsidTr="003B3FF5">
        <w:trPr>
          <w:trHeight w:val="306"/>
        </w:trPr>
        <w:tc>
          <w:tcPr>
            <w:tcW w:w="1843" w:type="dxa"/>
            <w:vMerge/>
          </w:tcPr>
          <w:p w14:paraId="7AA67DE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037F3F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5D97DCE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Kinetische energie</w:t>
            </w:r>
          </w:p>
        </w:tc>
        <w:tc>
          <w:tcPr>
            <w:tcW w:w="3118" w:type="dxa"/>
          </w:tcPr>
          <w:p w14:paraId="2602089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0F87541C" w14:textId="77777777" w:rsidTr="003B3FF5">
        <w:trPr>
          <w:trHeight w:val="306"/>
        </w:trPr>
        <w:tc>
          <w:tcPr>
            <w:tcW w:w="1843" w:type="dxa"/>
            <w:vMerge/>
          </w:tcPr>
          <w:p w14:paraId="6C5BB54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154577A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250AF61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Rendement</w:t>
            </w:r>
          </w:p>
        </w:tc>
        <w:tc>
          <w:tcPr>
            <w:tcW w:w="3118" w:type="dxa"/>
          </w:tcPr>
          <w:p w14:paraId="308F9657" w14:textId="075BE28F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7FA25E32" w14:textId="77777777" w:rsidTr="003B3FF5">
        <w:trPr>
          <w:trHeight w:val="306"/>
        </w:trPr>
        <w:tc>
          <w:tcPr>
            <w:tcW w:w="1843" w:type="dxa"/>
            <w:vMerge/>
          </w:tcPr>
          <w:p w14:paraId="55B27B1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B2998D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8</w:t>
            </w:r>
          </w:p>
        </w:tc>
        <w:tc>
          <w:tcPr>
            <w:tcW w:w="4111" w:type="dxa"/>
          </w:tcPr>
          <w:p w14:paraId="45D96EBC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Kracht, arbeid en verplaatsing</w:t>
            </w:r>
          </w:p>
        </w:tc>
        <w:tc>
          <w:tcPr>
            <w:tcW w:w="3118" w:type="dxa"/>
          </w:tcPr>
          <w:p w14:paraId="4179FB16" w14:textId="3FEF32B9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57F1E5B4" w14:textId="77777777" w:rsidTr="003B3FF5">
        <w:trPr>
          <w:trHeight w:val="306"/>
        </w:trPr>
        <w:tc>
          <w:tcPr>
            <w:tcW w:w="1843" w:type="dxa"/>
            <w:vMerge/>
          </w:tcPr>
          <w:p w14:paraId="130490E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1371D8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9</w:t>
            </w:r>
          </w:p>
        </w:tc>
        <w:tc>
          <w:tcPr>
            <w:tcW w:w="4111" w:type="dxa"/>
          </w:tcPr>
          <w:p w14:paraId="2A7454F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Arbeid, vermogen en tijd</w:t>
            </w:r>
          </w:p>
        </w:tc>
        <w:tc>
          <w:tcPr>
            <w:tcW w:w="3118" w:type="dxa"/>
          </w:tcPr>
          <w:p w14:paraId="4BECD69B" w14:textId="152E5FDD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0732748D" w14:textId="77777777" w:rsidTr="003B3FF5">
        <w:trPr>
          <w:trHeight w:val="330"/>
        </w:trPr>
        <w:tc>
          <w:tcPr>
            <w:tcW w:w="1843" w:type="dxa"/>
            <w:vMerge w:val="restart"/>
          </w:tcPr>
          <w:p w14:paraId="76060BB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H.</w:t>
            </w:r>
            <w:r w:rsidRPr="003B3FF5">
              <w:rPr>
                <w:rFonts w:asciiTheme="minorHAnsi" w:hAnsiTheme="minorHAnsi" w:cs="Tahoma"/>
              </w:rPr>
              <w:br/>
              <w:t>Warmte, gaswetten en thermodynamica</w:t>
            </w:r>
          </w:p>
        </w:tc>
        <w:tc>
          <w:tcPr>
            <w:tcW w:w="851" w:type="dxa"/>
          </w:tcPr>
          <w:p w14:paraId="60FC902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5433CB6A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Wetten van </w:t>
            </w:r>
            <w:proofErr w:type="spellStart"/>
            <w:r w:rsidRPr="003B3FF5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Poisson</w:t>
            </w:r>
            <w:proofErr w:type="spellEnd"/>
          </w:p>
        </w:tc>
        <w:tc>
          <w:tcPr>
            <w:tcW w:w="3118" w:type="dxa"/>
          </w:tcPr>
          <w:p w14:paraId="620F7CC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775B669C" w14:textId="77777777" w:rsidTr="003B3FF5">
        <w:trPr>
          <w:trHeight w:val="371"/>
        </w:trPr>
        <w:tc>
          <w:tcPr>
            <w:tcW w:w="1843" w:type="dxa"/>
            <w:vMerge/>
          </w:tcPr>
          <w:p w14:paraId="35ADF6A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6DDD203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5728CD5E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 xml:space="preserve">Arbeid en warmte bij </w:t>
            </w:r>
            <w:proofErr w:type="spellStart"/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polytropische</w:t>
            </w:r>
            <w:proofErr w:type="spellEnd"/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 xml:space="preserve"> toestandsveranderingen</w:t>
            </w:r>
          </w:p>
        </w:tc>
        <w:tc>
          <w:tcPr>
            <w:tcW w:w="3118" w:type="dxa"/>
          </w:tcPr>
          <w:p w14:paraId="535B79C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71F34BC0" w14:textId="77777777" w:rsidTr="003B3FF5">
        <w:trPr>
          <w:trHeight w:val="197"/>
        </w:trPr>
        <w:tc>
          <w:tcPr>
            <w:tcW w:w="1843" w:type="dxa"/>
            <w:vMerge/>
          </w:tcPr>
          <w:p w14:paraId="087C6C0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8491E0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181222C7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Gasconstanten</w:t>
            </w:r>
          </w:p>
        </w:tc>
        <w:tc>
          <w:tcPr>
            <w:tcW w:w="3118" w:type="dxa"/>
          </w:tcPr>
          <w:p w14:paraId="0ACCE82A" w14:textId="09E725E8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95E53FC" w14:textId="77777777" w:rsidTr="003B3FF5">
        <w:trPr>
          <w:trHeight w:val="242"/>
        </w:trPr>
        <w:tc>
          <w:tcPr>
            <w:tcW w:w="1843" w:type="dxa"/>
            <w:vMerge/>
          </w:tcPr>
          <w:p w14:paraId="1DAE034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7C1993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19205AB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Style w:val="normaltextrun"/>
                <w:rFonts w:asciiTheme="minorHAnsi" w:hAnsiTheme="minorHAnsi" w:cs="Tahoma"/>
              </w:rPr>
              <w:t>Kringproces</w:t>
            </w:r>
          </w:p>
        </w:tc>
        <w:tc>
          <w:tcPr>
            <w:tcW w:w="3118" w:type="dxa"/>
          </w:tcPr>
          <w:p w14:paraId="094579CD" w14:textId="105A9B15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3FCF328" w14:textId="77777777" w:rsidTr="003B3FF5">
        <w:trPr>
          <w:trHeight w:val="260"/>
        </w:trPr>
        <w:tc>
          <w:tcPr>
            <w:tcW w:w="1843" w:type="dxa"/>
            <w:vMerge/>
          </w:tcPr>
          <w:p w14:paraId="42C8D25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D39839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1279C545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Warmteleer</w:t>
            </w:r>
          </w:p>
        </w:tc>
        <w:tc>
          <w:tcPr>
            <w:tcW w:w="3118" w:type="dxa"/>
          </w:tcPr>
          <w:p w14:paraId="6491AF3F" w14:textId="2981B228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51F49171" w14:textId="77777777" w:rsidTr="003B3FF5">
        <w:trPr>
          <w:trHeight w:val="278"/>
        </w:trPr>
        <w:tc>
          <w:tcPr>
            <w:tcW w:w="1843" w:type="dxa"/>
            <w:vMerge/>
          </w:tcPr>
          <w:p w14:paraId="5A091541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98142A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5EE67A39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Style w:val="normaltextrun"/>
                <w:rFonts w:asciiTheme="minorHAnsi" w:hAnsiTheme="minorHAnsi" w:cs="Tahoma"/>
                <w:sz w:val="22"/>
                <w:szCs w:val="22"/>
              </w:rPr>
              <w:t>Warmteopslag</w:t>
            </w:r>
          </w:p>
        </w:tc>
        <w:tc>
          <w:tcPr>
            <w:tcW w:w="3118" w:type="dxa"/>
          </w:tcPr>
          <w:p w14:paraId="4AEBC515" w14:textId="5F796841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DA219C1" w14:textId="77777777" w:rsidTr="003B3FF5">
        <w:trPr>
          <w:trHeight w:val="330"/>
        </w:trPr>
        <w:tc>
          <w:tcPr>
            <w:tcW w:w="1843" w:type="dxa"/>
            <w:vMerge/>
          </w:tcPr>
          <w:p w14:paraId="2E7C7B9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89DF3A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5E99E094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Wetten van Boyle en Gay-</w:t>
            </w:r>
            <w:proofErr w:type="spellStart"/>
            <w:r w:rsidRPr="003B3FF5">
              <w:rPr>
                <w:rFonts w:asciiTheme="minorHAnsi" w:hAnsiTheme="minorHAnsi" w:cs="Tahoma"/>
                <w:sz w:val="22"/>
                <w:szCs w:val="22"/>
              </w:rPr>
              <w:t>Lussac</w:t>
            </w:r>
            <w:proofErr w:type="spellEnd"/>
          </w:p>
        </w:tc>
        <w:tc>
          <w:tcPr>
            <w:tcW w:w="3118" w:type="dxa"/>
          </w:tcPr>
          <w:p w14:paraId="5049788A" w14:textId="007B0CEA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704B94B" w14:textId="77777777" w:rsidTr="003B3FF5">
        <w:trPr>
          <w:trHeight w:val="330"/>
        </w:trPr>
        <w:tc>
          <w:tcPr>
            <w:tcW w:w="1843" w:type="dxa"/>
            <w:vMerge/>
          </w:tcPr>
          <w:p w14:paraId="3EC2CFD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52AD277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8</w:t>
            </w:r>
          </w:p>
        </w:tc>
        <w:tc>
          <w:tcPr>
            <w:tcW w:w="4111" w:type="dxa"/>
          </w:tcPr>
          <w:p w14:paraId="57CF62A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 xml:space="preserve">Energieveranderingen bij </w:t>
            </w:r>
            <w:proofErr w:type="spellStart"/>
            <w:r w:rsidRPr="003B3FF5">
              <w:rPr>
                <w:rFonts w:asciiTheme="minorHAnsi" w:hAnsiTheme="minorHAnsi" w:cs="Tahoma"/>
              </w:rPr>
              <w:t>fase-overgangen</w:t>
            </w:r>
            <w:proofErr w:type="spellEnd"/>
          </w:p>
        </w:tc>
        <w:tc>
          <w:tcPr>
            <w:tcW w:w="3118" w:type="dxa"/>
          </w:tcPr>
          <w:p w14:paraId="4A07C45B" w14:textId="40183A90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2BF45159" w14:textId="77777777" w:rsidTr="003B3FF5">
        <w:trPr>
          <w:trHeight w:val="238"/>
        </w:trPr>
        <w:tc>
          <w:tcPr>
            <w:tcW w:w="1843" w:type="dxa"/>
            <w:vMerge/>
          </w:tcPr>
          <w:p w14:paraId="7B452AB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785933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9</w:t>
            </w:r>
          </w:p>
        </w:tc>
        <w:tc>
          <w:tcPr>
            <w:tcW w:w="4111" w:type="dxa"/>
          </w:tcPr>
          <w:p w14:paraId="4A6D76E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Thermometrie</w:t>
            </w:r>
          </w:p>
        </w:tc>
        <w:tc>
          <w:tcPr>
            <w:tcW w:w="3118" w:type="dxa"/>
          </w:tcPr>
          <w:p w14:paraId="64765DA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590C8C9" w14:textId="77777777" w:rsidTr="003B3FF5">
        <w:trPr>
          <w:trHeight w:val="186"/>
        </w:trPr>
        <w:tc>
          <w:tcPr>
            <w:tcW w:w="1843" w:type="dxa"/>
            <w:vMerge/>
          </w:tcPr>
          <w:p w14:paraId="56E19035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666290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10</w:t>
            </w:r>
          </w:p>
        </w:tc>
        <w:tc>
          <w:tcPr>
            <w:tcW w:w="4111" w:type="dxa"/>
          </w:tcPr>
          <w:p w14:paraId="3840E15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Supergeleiding</w:t>
            </w:r>
          </w:p>
        </w:tc>
        <w:tc>
          <w:tcPr>
            <w:tcW w:w="3118" w:type="dxa"/>
          </w:tcPr>
          <w:p w14:paraId="2C117A62" w14:textId="0FD86D45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41F51BEA" w14:textId="77777777" w:rsidTr="003B3FF5">
        <w:trPr>
          <w:trHeight w:val="70"/>
        </w:trPr>
        <w:tc>
          <w:tcPr>
            <w:tcW w:w="1843" w:type="dxa"/>
            <w:vMerge/>
          </w:tcPr>
          <w:p w14:paraId="0E738FEE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26546D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11</w:t>
            </w:r>
          </w:p>
        </w:tc>
        <w:tc>
          <w:tcPr>
            <w:tcW w:w="4111" w:type="dxa"/>
          </w:tcPr>
          <w:p w14:paraId="025ACA5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Soortelijke warmte</w:t>
            </w:r>
          </w:p>
        </w:tc>
        <w:tc>
          <w:tcPr>
            <w:tcW w:w="3118" w:type="dxa"/>
          </w:tcPr>
          <w:p w14:paraId="7010721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1D2F0ED6" w14:textId="77777777" w:rsidTr="003B3FF5">
        <w:trPr>
          <w:trHeight w:val="330"/>
        </w:trPr>
        <w:tc>
          <w:tcPr>
            <w:tcW w:w="1843" w:type="dxa"/>
            <w:vMerge/>
          </w:tcPr>
          <w:p w14:paraId="733CAA4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95CA66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12</w:t>
            </w:r>
          </w:p>
        </w:tc>
        <w:tc>
          <w:tcPr>
            <w:tcW w:w="4111" w:type="dxa"/>
          </w:tcPr>
          <w:p w14:paraId="7268A42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Warmtecapaciteit</w:t>
            </w:r>
          </w:p>
        </w:tc>
        <w:tc>
          <w:tcPr>
            <w:tcW w:w="3118" w:type="dxa"/>
          </w:tcPr>
          <w:p w14:paraId="336DFA7B" w14:textId="6DE3B4D1" w:rsidR="003B3FF5" w:rsidRPr="003B3FF5" w:rsidRDefault="007C3534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x</w:t>
            </w:r>
          </w:p>
        </w:tc>
      </w:tr>
      <w:tr w:rsidR="003B3FF5" w:rsidRPr="003B3FF5" w14:paraId="683525A7" w14:textId="77777777" w:rsidTr="003B3FF5">
        <w:trPr>
          <w:trHeight w:val="70"/>
        </w:trPr>
        <w:tc>
          <w:tcPr>
            <w:tcW w:w="1843" w:type="dxa"/>
            <w:vMerge w:val="restart"/>
          </w:tcPr>
          <w:p w14:paraId="3158EC87" w14:textId="2996F024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 xml:space="preserve">I. </w:t>
            </w:r>
            <w:r w:rsidRPr="003B3FF5">
              <w:rPr>
                <w:rFonts w:asciiTheme="minorHAnsi" w:hAnsiTheme="minorHAnsi" w:cs="Tahoma"/>
              </w:rPr>
              <w:br/>
              <w:t>Elektriciteit</w:t>
            </w:r>
            <w:r w:rsidR="00AC1F4B">
              <w:rPr>
                <w:rFonts w:asciiTheme="minorHAnsi" w:hAnsiTheme="minorHAnsi" w:cs="Tahoma"/>
              </w:rPr>
              <w:t xml:space="preserve"> en magnetisme</w:t>
            </w:r>
          </w:p>
        </w:tc>
        <w:tc>
          <w:tcPr>
            <w:tcW w:w="851" w:type="dxa"/>
          </w:tcPr>
          <w:p w14:paraId="3B76C72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1</w:t>
            </w:r>
          </w:p>
        </w:tc>
        <w:tc>
          <w:tcPr>
            <w:tcW w:w="4111" w:type="dxa"/>
          </w:tcPr>
          <w:p w14:paraId="56C2909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Elektriciteitsleer</w:t>
            </w:r>
          </w:p>
        </w:tc>
        <w:tc>
          <w:tcPr>
            <w:tcW w:w="3118" w:type="dxa"/>
          </w:tcPr>
          <w:p w14:paraId="0131A289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2A040FDD" w14:textId="77777777" w:rsidTr="003B3FF5">
        <w:trPr>
          <w:trHeight w:val="266"/>
        </w:trPr>
        <w:tc>
          <w:tcPr>
            <w:tcW w:w="1843" w:type="dxa"/>
            <w:vMerge/>
          </w:tcPr>
          <w:p w14:paraId="59F2673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436F5FD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2</w:t>
            </w:r>
          </w:p>
        </w:tc>
        <w:tc>
          <w:tcPr>
            <w:tcW w:w="4111" w:type="dxa"/>
          </w:tcPr>
          <w:p w14:paraId="22BD4674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Wet van Ohm</w:t>
            </w:r>
          </w:p>
        </w:tc>
        <w:tc>
          <w:tcPr>
            <w:tcW w:w="3118" w:type="dxa"/>
          </w:tcPr>
          <w:p w14:paraId="5244873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3C7129F6" w14:textId="77777777" w:rsidTr="003B3FF5">
        <w:trPr>
          <w:trHeight w:val="368"/>
        </w:trPr>
        <w:tc>
          <w:tcPr>
            <w:tcW w:w="1843" w:type="dxa"/>
            <w:vMerge/>
          </w:tcPr>
          <w:p w14:paraId="78E164AD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9E0476A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3</w:t>
            </w:r>
          </w:p>
        </w:tc>
        <w:tc>
          <w:tcPr>
            <w:tcW w:w="4111" w:type="dxa"/>
          </w:tcPr>
          <w:p w14:paraId="2C20B667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Elektrisch vermogen</w:t>
            </w:r>
          </w:p>
        </w:tc>
        <w:tc>
          <w:tcPr>
            <w:tcW w:w="3118" w:type="dxa"/>
          </w:tcPr>
          <w:p w14:paraId="7E0261D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1AAD412E" w14:textId="77777777" w:rsidTr="003B3FF5">
        <w:trPr>
          <w:trHeight w:val="274"/>
        </w:trPr>
        <w:tc>
          <w:tcPr>
            <w:tcW w:w="1843" w:type="dxa"/>
            <w:vMerge/>
          </w:tcPr>
          <w:p w14:paraId="5C6391B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72DA0107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4</w:t>
            </w:r>
          </w:p>
        </w:tc>
        <w:tc>
          <w:tcPr>
            <w:tcW w:w="4111" w:type="dxa"/>
          </w:tcPr>
          <w:p w14:paraId="30666ACC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Vervangingsweerstand</w:t>
            </w:r>
          </w:p>
        </w:tc>
        <w:tc>
          <w:tcPr>
            <w:tcW w:w="3118" w:type="dxa"/>
          </w:tcPr>
          <w:p w14:paraId="641BD452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79690026" w14:textId="77777777" w:rsidTr="003B3FF5">
        <w:trPr>
          <w:trHeight w:val="325"/>
        </w:trPr>
        <w:tc>
          <w:tcPr>
            <w:tcW w:w="1843" w:type="dxa"/>
            <w:vMerge/>
          </w:tcPr>
          <w:p w14:paraId="03AA511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37F4940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5</w:t>
            </w:r>
          </w:p>
        </w:tc>
        <w:tc>
          <w:tcPr>
            <w:tcW w:w="4111" w:type="dxa"/>
          </w:tcPr>
          <w:p w14:paraId="3CDE9EE3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Serie- en parallelschakeling</w:t>
            </w:r>
          </w:p>
        </w:tc>
        <w:tc>
          <w:tcPr>
            <w:tcW w:w="3118" w:type="dxa"/>
          </w:tcPr>
          <w:p w14:paraId="438250F8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06DC8E60" w14:textId="77777777" w:rsidTr="003B3FF5">
        <w:trPr>
          <w:trHeight w:val="170"/>
        </w:trPr>
        <w:tc>
          <w:tcPr>
            <w:tcW w:w="1843" w:type="dxa"/>
            <w:vMerge/>
          </w:tcPr>
          <w:p w14:paraId="4C37ABA3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0EC0738B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6</w:t>
            </w:r>
          </w:p>
        </w:tc>
        <w:tc>
          <w:tcPr>
            <w:tcW w:w="4111" w:type="dxa"/>
          </w:tcPr>
          <w:p w14:paraId="081D617C" w14:textId="77777777" w:rsidR="003B3FF5" w:rsidRPr="003B3FF5" w:rsidRDefault="003B3FF5" w:rsidP="003B3FF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Tahoma"/>
                <w:sz w:val="22"/>
                <w:szCs w:val="22"/>
              </w:rPr>
            </w:pPr>
            <w:r w:rsidRPr="003B3FF5">
              <w:rPr>
                <w:rFonts w:asciiTheme="minorHAnsi" w:hAnsiTheme="minorHAnsi" w:cs="Tahoma"/>
                <w:sz w:val="22"/>
                <w:szCs w:val="22"/>
              </w:rPr>
              <w:t>Wissel- en gelijkstroom</w:t>
            </w:r>
          </w:p>
        </w:tc>
        <w:tc>
          <w:tcPr>
            <w:tcW w:w="3118" w:type="dxa"/>
          </w:tcPr>
          <w:p w14:paraId="6A31782F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  <w:tr w:rsidR="003B3FF5" w:rsidRPr="003B3FF5" w14:paraId="595656D6" w14:textId="77777777" w:rsidTr="003B3FF5">
        <w:trPr>
          <w:trHeight w:val="216"/>
        </w:trPr>
        <w:tc>
          <w:tcPr>
            <w:tcW w:w="1843" w:type="dxa"/>
            <w:vMerge/>
          </w:tcPr>
          <w:p w14:paraId="564EB08C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  <w:tc>
          <w:tcPr>
            <w:tcW w:w="851" w:type="dxa"/>
          </w:tcPr>
          <w:p w14:paraId="23D7C320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  <w:r w:rsidRPr="003B3FF5">
              <w:rPr>
                <w:rFonts w:asciiTheme="minorHAnsi" w:hAnsiTheme="minorHAnsi" w:cs="Tahoma"/>
              </w:rPr>
              <w:t>7</w:t>
            </w:r>
          </w:p>
        </w:tc>
        <w:tc>
          <w:tcPr>
            <w:tcW w:w="4111" w:type="dxa"/>
          </w:tcPr>
          <w:p w14:paraId="27657B6B" w14:textId="58680AC7" w:rsidR="003B3FF5" w:rsidRPr="003B3FF5" w:rsidRDefault="00AC1F4B" w:rsidP="003B3FF5">
            <w:pPr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Inductie</w:t>
            </w:r>
          </w:p>
        </w:tc>
        <w:tc>
          <w:tcPr>
            <w:tcW w:w="3118" w:type="dxa"/>
          </w:tcPr>
          <w:p w14:paraId="7B3C74B6" w14:textId="77777777" w:rsidR="003B3FF5" w:rsidRPr="003B3FF5" w:rsidRDefault="003B3FF5" w:rsidP="003B3FF5">
            <w:pPr>
              <w:rPr>
                <w:rFonts w:asciiTheme="minorHAnsi" w:hAnsiTheme="minorHAnsi" w:cs="Tahoma"/>
              </w:rPr>
            </w:pPr>
          </w:p>
        </w:tc>
      </w:tr>
    </w:tbl>
    <w:p w14:paraId="17DE1C14" w14:textId="77777777" w:rsidR="00FF6D0F" w:rsidRDefault="00FF6D0F" w:rsidP="00FF6D0F">
      <w:pPr>
        <w:rPr>
          <w:rFonts w:ascii="Tahoma" w:hAnsi="Tahoma" w:cs="Tahoma"/>
          <w:b/>
          <w:sz w:val="19"/>
          <w:szCs w:val="19"/>
        </w:rPr>
      </w:pPr>
    </w:p>
    <w:p w14:paraId="652581FD" w14:textId="77777777" w:rsidR="00163E0B" w:rsidRPr="00102ACF" w:rsidRDefault="00163E0B">
      <w:pPr>
        <w:rPr>
          <w:rFonts w:ascii="Tahoma" w:hAnsi="Tahoma" w:cs="Tahoma"/>
          <w:sz w:val="19"/>
          <w:szCs w:val="19"/>
        </w:rPr>
      </w:pPr>
    </w:p>
    <w:p w14:paraId="740FA6B5" w14:textId="77777777" w:rsidR="00B536FA" w:rsidRPr="00B536FA" w:rsidRDefault="00B536FA" w:rsidP="00B536FA">
      <w:pPr>
        <w:spacing w:after="160" w:line="259" w:lineRule="auto"/>
        <w:rPr>
          <w:rFonts w:asciiTheme="minorHAnsi" w:hAnsiTheme="minorHAnsi" w:cstheme="minorBidi"/>
          <w:b/>
          <w:u w:val="single"/>
        </w:rPr>
      </w:pPr>
      <w:r w:rsidRPr="00B536FA">
        <w:rPr>
          <w:rFonts w:asciiTheme="minorHAnsi" w:hAnsiTheme="minorHAnsi" w:cstheme="minorBidi"/>
          <w:b/>
          <w:u w:val="single"/>
        </w:rPr>
        <w:t>Bijlage wiskunde</w:t>
      </w:r>
    </w:p>
    <w:tbl>
      <w:tblPr>
        <w:tblStyle w:val="Tabelraster"/>
        <w:tblW w:w="992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4111"/>
        <w:gridCol w:w="3118"/>
      </w:tblGrid>
      <w:tr w:rsidR="00AA58D1" w:rsidRPr="00B536FA" w14:paraId="4C22357A" w14:textId="77777777" w:rsidTr="00AA58D1">
        <w:trPr>
          <w:trHeight w:val="548"/>
        </w:trPr>
        <w:tc>
          <w:tcPr>
            <w:tcW w:w="1844" w:type="dxa"/>
          </w:tcPr>
          <w:p w14:paraId="177B6677" w14:textId="77777777" w:rsidR="00AA58D1" w:rsidRPr="00B536FA" w:rsidRDefault="00AA58D1" w:rsidP="00B536FA">
            <w:pPr>
              <w:rPr>
                <w:rFonts w:cstheme="minorBidi"/>
                <w:b/>
              </w:rPr>
            </w:pPr>
            <w:r w:rsidRPr="00B536FA">
              <w:rPr>
                <w:rFonts w:cstheme="minorBidi"/>
                <w:b/>
              </w:rPr>
              <w:t>Onderwerp</w:t>
            </w:r>
          </w:p>
        </w:tc>
        <w:tc>
          <w:tcPr>
            <w:tcW w:w="850" w:type="dxa"/>
          </w:tcPr>
          <w:p w14:paraId="7416AEAE" w14:textId="01AF7E77" w:rsidR="00AA58D1" w:rsidRPr="00B536FA" w:rsidRDefault="00AA58D1" w:rsidP="00B536FA">
            <w:pPr>
              <w:rPr>
                <w:rFonts w:cstheme="minorBidi"/>
                <w:b/>
              </w:rPr>
            </w:pPr>
            <w:r w:rsidRPr="00B536FA">
              <w:rPr>
                <w:rFonts w:cstheme="minorBidi"/>
                <w:b/>
              </w:rPr>
              <w:t>Nr.</w:t>
            </w:r>
          </w:p>
        </w:tc>
        <w:tc>
          <w:tcPr>
            <w:tcW w:w="4111" w:type="dxa"/>
          </w:tcPr>
          <w:p w14:paraId="2538460B" w14:textId="77777777" w:rsidR="00AA58D1" w:rsidRPr="00B536FA" w:rsidRDefault="00AA58D1" w:rsidP="00B536FA">
            <w:pPr>
              <w:rPr>
                <w:rFonts w:cstheme="minorBidi"/>
                <w:b/>
              </w:rPr>
            </w:pPr>
            <w:r w:rsidRPr="00B536FA">
              <w:rPr>
                <w:rFonts w:cstheme="minorBidi"/>
                <w:b/>
              </w:rPr>
              <w:t>Facet</w:t>
            </w:r>
          </w:p>
        </w:tc>
        <w:tc>
          <w:tcPr>
            <w:tcW w:w="3118" w:type="dxa"/>
          </w:tcPr>
          <w:p w14:paraId="7AE3DF25" w14:textId="77777777" w:rsidR="00AA58D1" w:rsidRPr="00B536FA" w:rsidRDefault="00AA58D1" w:rsidP="00B536FA">
            <w:pPr>
              <w:rPr>
                <w:rFonts w:cstheme="minorBidi"/>
                <w:b/>
              </w:rPr>
            </w:pPr>
            <w:r w:rsidRPr="00B536FA">
              <w:rPr>
                <w:rFonts w:cstheme="minorBidi"/>
                <w:b/>
              </w:rPr>
              <w:t>Context:</w:t>
            </w:r>
          </w:p>
          <w:p w14:paraId="12F495C4" w14:textId="77777777" w:rsidR="00AA58D1" w:rsidRPr="00B536FA" w:rsidRDefault="00AA58D1" w:rsidP="00B536FA">
            <w:pPr>
              <w:rPr>
                <w:rFonts w:cstheme="minorBidi"/>
                <w:b/>
              </w:rPr>
            </w:pPr>
            <w:r w:rsidRPr="00B536FA">
              <w:rPr>
                <w:rFonts w:cstheme="minorBidi"/>
                <w:b/>
              </w:rPr>
              <w:t>Mobiliteit / Motorvoertuigentechniek</w:t>
            </w:r>
          </w:p>
        </w:tc>
      </w:tr>
      <w:tr w:rsidR="00AA58D1" w:rsidRPr="00B536FA" w14:paraId="0ED3DAD9" w14:textId="77777777" w:rsidTr="00AA58D1">
        <w:tc>
          <w:tcPr>
            <w:tcW w:w="1844" w:type="dxa"/>
            <w:vMerge w:val="restart"/>
          </w:tcPr>
          <w:p w14:paraId="576A68C7" w14:textId="77777777" w:rsidR="00AA58D1" w:rsidRPr="00B536FA" w:rsidRDefault="00AA58D1" w:rsidP="00B536FA">
            <w:pPr>
              <w:numPr>
                <w:ilvl w:val="0"/>
                <w:numId w:val="45"/>
              </w:numPr>
              <w:contextualSpacing/>
              <w:rPr>
                <w:rFonts w:cstheme="minorBidi"/>
              </w:rPr>
            </w:pPr>
            <w:r w:rsidRPr="00B536FA">
              <w:rPr>
                <w:rFonts w:cstheme="minorBidi"/>
              </w:rPr>
              <w:t>Meetkunde</w:t>
            </w:r>
          </w:p>
        </w:tc>
        <w:tc>
          <w:tcPr>
            <w:tcW w:w="850" w:type="dxa"/>
          </w:tcPr>
          <w:p w14:paraId="284283DE" w14:textId="615F1184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1</w:t>
            </w:r>
          </w:p>
        </w:tc>
        <w:tc>
          <w:tcPr>
            <w:tcW w:w="4111" w:type="dxa"/>
          </w:tcPr>
          <w:p w14:paraId="1AC9B2DE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="Tahoma"/>
              </w:rPr>
              <w:t>Hoeken (bijv. scherpe hoeken, F- en Z-hoeken, complement en supplement van hoeken, middelpunts- en omtrekshoeken</w:t>
            </w:r>
          </w:p>
        </w:tc>
        <w:tc>
          <w:tcPr>
            <w:tcW w:w="3118" w:type="dxa"/>
          </w:tcPr>
          <w:p w14:paraId="46DFB29C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</w:tr>
      <w:tr w:rsidR="00AA58D1" w:rsidRPr="00B536FA" w14:paraId="4BD8FF80" w14:textId="77777777" w:rsidTr="00AA58D1">
        <w:tc>
          <w:tcPr>
            <w:tcW w:w="1844" w:type="dxa"/>
            <w:vMerge/>
          </w:tcPr>
          <w:p w14:paraId="707F77F1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652952D5" w14:textId="1FEC359E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2</w:t>
            </w:r>
          </w:p>
        </w:tc>
        <w:tc>
          <w:tcPr>
            <w:tcW w:w="4111" w:type="dxa"/>
          </w:tcPr>
          <w:p w14:paraId="7D5BA000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 xml:space="preserve">Soorten meetkundige figuren </w:t>
            </w:r>
          </w:p>
        </w:tc>
        <w:tc>
          <w:tcPr>
            <w:tcW w:w="3118" w:type="dxa"/>
          </w:tcPr>
          <w:p w14:paraId="3F160C0C" w14:textId="3B018465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</w:p>
        </w:tc>
      </w:tr>
      <w:tr w:rsidR="00AA58D1" w:rsidRPr="00B536FA" w14:paraId="36290997" w14:textId="77777777" w:rsidTr="00AA58D1">
        <w:tc>
          <w:tcPr>
            <w:tcW w:w="1844" w:type="dxa"/>
            <w:vMerge/>
          </w:tcPr>
          <w:p w14:paraId="5ECEB4DA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3AFD09DB" w14:textId="60EA8A1E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3</w:t>
            </w:r>
          </w:p>
        </w:tc>
        <w:tc>
          <w:tcPr>
            <w:tcW w:w="4111" w:type="dxa"/>
          </w:tcPr>
          <w:p w14:paraId="186FD74D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Inhouden van meetkundige figuren (bijv. kubus, cilinder, kegel</w:t>
            </w:r>
          </w:p>
        </w:tc>
        <w:tc>
          <w:tcPr>
            <w:tcW w:w="3118" w:type="dxa"/>
          </w:tcPr>
          <w:p w14:paraId="15A3560E" w14:textId="0A1C05CC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</w:p>
        </w:tc>
      </w:tr>
      <w:tr w:rsidR="00AA58D1" w:rsidRPr="00B536FA" w14:paraId="35CB1689" w14:textId="77777777" w:rsidTr="00AA58D1">
        <w:tc>
          <w:tcPr>
            <w:tcW w:w="1844" w:type="dxa"/>
            <w:vMerge/>
          </w:tcPr>
          <w:p w14:paraId="5F61A9AA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40B6C75C" w14:textId="3AAB0988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4</w:t>
            </w:r>
          </w:p>
        </w:tc>
        <w:tc>
          <w:tcPr>
            <w:tcW w:w="4111" w:type="dxa"/>
          </w:tcPr>
          <w:p w14:paraId="3F0ADDC7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Oppervlakten van meetkundige figuren (bijv. rechthoek, cirkel, trapezium)</w:t>
            </w:r>
          </w:p>
        </w:tc>
        <w:tc>
          <w:tcPr>
            <w:tcW w:w="3118" w:type="dxa"/>
          </w:tcPr>
          <w:p w14:paraId="1EEAEE77" w14:textId="42319A00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</w:p>
        </w:tc>
      </w:tr>
      <w:tr w:rsidR="00AA58D1" w:rsidRPr="00B536FA" w14:paraId="40698AA3" w14:textId="77777777" w:rsidTr="00AA58D1">
        <w:tc>
          <w:tcPr>
            <w:tcW w:w="1844" w:type="dxa"/>
            <w:vMerge/>
          </w:tcPr>
          <w:p w14:paraId="4B2C4E4D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7DC4B337" w14:textId="6E224D5D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5</w:t>
            </w:r>
          </w:p>
        </w:tc>
        <w:tc>
          <w:tcPr>
            <w:tcW w:w="4111" w:type="dxa"/>
          </w:tcPr>
          <w:p w14:paraId="7E1C3D9D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Verhoudingen in rechthoekige driehoeken</w:t>
            </w:r>
          </w:p>
        </w:tc>
        <w:tc>
          <w:tcPr>
            <w:tcW w:w="3118" w:type="dxa"/>
          </w:tcPr>
          <w:p w14:paraId="1C749AF6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2B7BE53F" w14:textId="77777777" w:rsidTr="00AA58D1">
        <w:tc>
          <w:tcPr>
            <w:tcW w:w="1844" w:type="dxa"/>
            <w:vMerge/>
          </w:tcPr>
          <w:p w14:paraId="2BF85CB1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7208C518" w14:textId="2F9F41DE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6</w:t>
            </w:r>
          </w:p>
        </w:tc>
        <w:tc>
          <w:tcPr>
            <w:tcW w:w="4111" w:type="dxa"/>
          </w:tcPr>
          <w:p w14:paraId="557E1EE8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/>
                <w:lang w:eastAsia="nl-NL"/>
              </w:rPr>
              <w:t>Eenheidscirkel</w:t>
            </w:r>
          </w:p>
        </w:tc>
        <w:tc>
          <w:tcPr>
            <w:tcW w:w="3118" w:type="dxa"/>
          </w:tcPr>
          <w:p w14:paraId="6274876A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74392611" w14:textId="77777777" w:rsidTr="00AA58D1">
        <w:tc>
          <w:tcPr>
            <w:tcW w:w="1844" w:type="dxa"/>
            <w:vMerge/>
          </w:tcPr>
          <w:p w14:paraId="4B165F67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3456D121" w14:textId="45CC4514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7</w:t>
            </w:r>
          </w:p>
        </w:tc>
        <w:tc>
          <w:tcPr>
            <w:tcW w:w="4111" w:type="dxa"/>
          </w:tcPr>
          <w:p w14:paraId="01A1A93F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/>
                <w:lang w:eastAsia="nl-NL"/>
              </w:rPr>
              <w:t>Sinusregel</w:t>
            </w:r>
          </w:p>
        </w:tc>
        <w:tc>
          <w:tcPr>
            <w:tcW w:w="3118" w:type="dxa"/>
          </w:tcPr>
          <w:p w14:paraId="31E68997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00988E0A" w14:textId="77777777" w:rsidTr="00AA58D1">
        <w:tc>
          <w:tcPr>
            <w:tcW w:w="1844" w:type="dxa"/>
            <w:vMerge/>
          </w:tcPr>
          <w:p w14:paraId="4F765911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0A43BF37" w14:textId="61983CC3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8</w:t>
            </w:r>
          </w:p>
        </w:tc>
        <w:tc>
          <w:tcPr>
            <w:tcW w:w="4111" w:type="dxa"/>
          </w:tcPr>
          <w:p w14:paraId="640B52E1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/>
                <w:lang w:eastAsia="nl-NL"/>
              </w:rPr>
              <w:t>Cosinusregel</w:t>
            </w:r>
          </w:p>
        </w:tc>
        <w:tc>
          <w:tcPr>
            <w:tcW w:w="3118" w:type="dxa"/>
          </w:tcPr>
          <w:p w14:paraId="217780E5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3380B9EE" w14:textId="77777777" w:rsidTr="00AA58D1">
        <w:tc>
          <w:tcPr>
            <w:tcW w:w="1844" w:type="dxa"/>
            <w:vMerge/>
          </w:tcPr>
          <w:p w14:paraId="778DB5A0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127DAA79" w14:textId="05247A64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9</w:t>
            </w:r>
          </w:p>
        </w:tc>
        <w:tc>
          <w:tcPr>
            <w:tcW w:w="4111" w:type="dxa"/>
          </w:tcPr>
          <w:p w14:paraId="7A019FD2" w14:textId="77777777" w:rsidR="00AA58D1" w:rsidRPr="00B536FA" w:rsidRDefault="00AA58D1" w:rsidP="00B536FA">
            <w:pPr>
              <w:textAlignment w:val="baseline"/>
              <w:rPr>
                <w:rFonts w:eastAsia="Times New Roman" w:cs="Tahoma"/>
                <w:lang w:eastAsia="nl-NL"/>
              </w:rPr>
            </w:pPr>
            <w:r w:rsidRPr="00B536FA">
              <w:rPr>
                <w:rFonts w:eastAsia="Times New Roman"/>
                <w:lang w:eastAsia="nl-NL"/>
              </w:rPr>
              <w:t>Stelling van Pythagoras</w:t>
            </w:r>
          </w:p>
        </w:tc>
        <w:tc>
          <w:tcPr>
            <w:tcW w:w="3118" w:type="dxa"/>
          </w:tcPr>
          <w:p w14:paraId="2B5D4083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2E3B719B" w14:textId="77777777" w:rsidTr="00AA58D1">
        <w:tc>
          <w:tcPr>
            <w:tcW w:w="1844" w:type="dxa"/>
            <w:vMerge w:val="restart"/>
          </w:tcPr>
          <w:p w14:paraId="6C69BF38" w14:textId="77777777" w:rsidR="00AA58D1" w:rsidRPr="00B536FA" w:rsidRDefault="00AA58D1" w:rsidP="00B536FA">
            <w:pPr>
              <w:numPr>
                <w:ilvl w:val="0"/>
                <w:numId w:val="45"/>
              </w:numPr>
              <w:contextualSpacing/>
              <w:rPr>
                <w:rFonts w:cstheme="minorBidi"/>
              </w:rPr>
            </w:pPr>
            <w:r w:rsidRPr="00B536FA">
              <w:rPr>
                <w:rFonts w:cstheme="minorBidi"/>
              </w:rPr>
              <w:t>Rekenregels</w:t>
            </w:r>
          </w:p>
        </w:tc>
        <w:tc>
          <w:tcPr>
            <w:tcW w:w="850" w:type="dxa"/>
          </w:tcPr>
          <w:p w14:paraId="2FD9A66E" w14:textId="0C38010A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1</w:t>
            </w:r>
          </w:p>
        </w:tc>
        <w:tc>
          <w:tcPr>
            <w:tcW w:w="4111" w:type="dxa"/>
          </w:tcPr>
          <w:p w14:paraId="4BD290C5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Rekenen met breuken</w:t>
            </w:r>
          </w:p>
        </w:tc>
        <w:tc>
          <w:tcPr>
            <w:tcW w:w="3118" w:type="dxa"/>
          </w:tcPr>
          <w:p w14:paraId="6808A1FE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</w:tr>
      <w:tr w:rsidR="00AA58D1" w:rsidRPr="00B536FA" w14:paraId="54B64DC1" w14:textId="77777777" w:rsidTr="00AA58D1">
        <w:tc>
          <w:tcPr>
            <w:tcW w:w="1844" w:type="dxa"/>
            <w:vMerge/>
          </w:tcPr>
          <w:p w14:paraId="3982031A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4BBDD456" w14:textId="3BB4E602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2</w:t>
            </w:r>
          </w:p>
        </w:tc>
        <w:tc>
          <w:tcPr>
            <w:tcW w:w="4111" w:type="dxa"/>
          </w:tcPr>
          <w:p w14:paraId="4C87C38E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Rekenen met wortels (bijv. kwadrateren en herleiden)</w:t>
            </w:r>
          </w:p>
        </w:tc>
        <w:tc>
          <w:tcPr>
            <w:tcW w:w="3118" w:type="dxa"/>
          </w:tcPr>
          <w:p w14:paraId="0F65F009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</w:tr>
      <w:tr w:rsidR="00AA58D1" w:rsidRPr="00B536FA" w14:paraId="1A2DC998" w14:textId="77777777" w:rsidTr="00AA58D1">
        <w:tc>
          <w:tcPr>
            <w:tcW w:w="1844" w:type="dxa"/>
            <w:vMerge/>
          </w:tcPr>
          <w:p w14:paraId="70D1BFB3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39B42705" w14:textId="687B71D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3</w:t>
            </w:r>
          </w:p>
        </w:tc>
        <w:tc>
          <w:tcPr>
            <w:tcW w:w="4111" w:type="dxa"/>
          </w:tcPr>
          <w:p w14:paraId="4F49C15C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Rekenen met machten (wetenschappelijk notatie)</w:t>
            </w:r>
            <w:r w:rsidRPr="00B536FA">
              <w:rPr>
                <w:rFonts w:eastAsia="Times New Roman" w:cs="Tahoma"/>
                <w:color w:val="FF0000"/>
                <w:lang w:eastAsia="nl-NL"/>
              </w:rPr>
              <w:t xml:space="preserve"> </w:t>
            </w:r>
          </w:p>
        </w:tc>
        <w:tc>
          <w:tcPr>
            <w:tcW w:w="3118" w:type="dxa"/>
          </w:tcPr>
          <w:p w14:paraId="5B8BB864" w14:textId="522DE5BF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</w:p>
        </w:tc>
      </w:tr>
      <w:tr w:rsidR="00AA58D1" w:rsidRPr="00B536FA" w14:paraId="73FB6E91" w14:textId="77777777" w:rsidTr="00AA58D1">
        <w:tc>
          <w:tcPr>
            <w:tcW w:w="1844" w:type="dxa"/>
            <w:vMerge w:val="restart"/>
          </w:tcPr>
          <w:p w14:paraId="699B89F5" w14:textId="77777777" w:rsidR="00AA58D1" w:rsidRPr="00B536FA" w:rsidRDefault="00AA58D1" w:rsidP="00B536FA">
            <w:pPr>
              <w:numPr>
                <w:ilvl w:val="0"/>
                <w:numId w:val="45"/>
              </w:numPr>
              <w:contextualSpacing/>
              <w:rPr>
                <w:rFonts w:cstheme="minorBidi"/>
              </w:rPr>
            </w:pPr>
            <w:r w:rsidRPr="00B536FA">
              <w:rPr>
                <w:rFonts w:cstheme="minorBidi"/>
              </w:rPr>
              <w:t>Algebra</w:t>
            </w:r>
          </w:p>
        </w:tc>
        <w:tc>
          <w:tcPr>
            <w:tcW w:w="850" w:type="dxa"/>
          </w:tcPr>
          <w:p w14:paraId="0F086F9F" w14:textId="2A17E5EB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1</w:t>
            </w:r>
          </w:p>
        </w:tc>
        <w:tc>
          <w:tcPr>
            <w:tcW w:w="4111" w:type="dxa"/>
          </w:tcPr>
          <w:p w14:paraId="51AEE4A7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 xml:space="preserve">Eenvoudige algebraïsche bewerkingen </w:t>
            </w:r>
          </w:p>
        </w:tc>
        <w:tc>
          <w:tcPr>
            <w:tcW w:w="3118" w:type="dxa"/>
          </w:tcPr>
          <w:p w14:paraId="3D86B5DB" w14:textId="64810161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</w:p>
        </w:tc>
      </w:tr>
      <w:tr w:rsidR="00AA58D1" w:rsidRPr="00B536FA" w14:paraId="2AF01BED" w14:textId="77777777" w:rsidTr="00AA58D1">
        <w:tc>
          <w:tcPr>
            <w:tcW w:w="1844" w:type="dxa"/>
            <w:vMerge/>
          </w:tcPr>
          <w:p w14:paraId="0FCDB2FB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6157F5DD" w14:textId="267DEA7A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2</w:t>
            </w:r>
          </w:p>
        </w:tc>
        <w:tc>
          <w:tcPr>
            <w:tcW w:w="4111" w:type="dxa"/>
          </w:tcPr>
          <w:p w14:paraId="067FFF59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Eerstegraadsvergelijkingen (bijv. substitutiemethode, methode van gelijkstelling, methode van optellen of aftrekken)</w:t>
            </w:r>
          </w:p>
        </w:tc>
        <w:tc>
          <w:tcPr>
            <w:tcW w:w="3118" w:type="dxa"/>
          </w:tcPr>
          <w:p w14:paraId="7773A78F" w14:textId="6BDB0401" w:rsidR="00AA58D1" w:rsidRPr="00B536FA" w:rsidRDefault="007C3534" w:rsidP="00B536FA">
            <w:pPr>
              <w:rPr>
                <w:rFonts w:cstheme="minorBidi"/>
              </w:rPr>
            </w:pPr>
            <w:r>
              <w:rPr>
                <w:rFonts w:cstheme="minorBidi"/>
              </w:rPr>
              <w:t>x</w:t>
            </w:r>
            <w:bookmarkStart w:id="0" w:name="_GoBack"/>
            <w:bookmarkEnd w:id="0"/>
          </w:p>
        </w:tc>
      </w:tr>
      <w:tr w:rsidR="00AA58D1" w:rsidRPr="00B536FA" w14:paraId="66658DA5" w14:textId="77777777" w:rsidTr="00AA58D1">
        <w:tc>
          <w:tcPr>
            <w:tcW w:w="1844" w:type="dxa"/>
            <w:vMerge/>
          </w:tcPr>
          <w:p w14:paraId="586C1A0E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46306573" w14:textId="5666A916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3</w:t>
            </w:r>
          </w:p>
        </w:tc>
        <w:tc>
          <w:tcPr>
            <w:tcW w:w="4111" w:type="dxa"/>
          </w:tcPr>
          <w:p w14:paraId="49B0C8DD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Tweedegraadsvergelijkingen</w:t>
            </w:r>
          </w:p>
        </w:tc>
        <w:tc>
          <w:tcPr>
            <w:tcW w:w="3118" w:type="dxa"/>
          </w:tcPr>
          <w:p w14:paraId="1E16A931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5B917E0F" w14:textId="77777777" w:rsidTr="00AA58D1">
        <w:tc>
          <w:tcPr>
            <w:tcW w:w="1844" w:type="dxa"/>
            <w:vMerge/>
          </w:tcPr>
          <w:p w14:paraId="60F7F2C4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232944C3" w14:textId="0FDC088D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4</w:t>
            </w:r>
          </w:p>
        </w:tc>
        <w:tc>
          <w:tcPr>
            <w:tcW w:w="4111" w:type="dxa"/>
          </w:tcPr>
          <w:p w14:paraId="013FB47A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Lineaire functies</w:t>
            </w:r>
          </w:p>
        </w:tc>
        <w:tc>
          <w:tcPr>
            <w:tcW w:w="3118" w:type="dxa"/>
          </w:tcPr>
          <w:p w14:paraId="03FB5250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4635E0F8" w14:textId="77777777" w:rsidTr="00AA58D1">
        <w:tc>
          <w:tcPr>
            <w:tcW w:w="1844" w:type="dxa"/>
            <w:vMerge/>
          </w:tcPr>
          <w:p w14:paraId="779DF738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02222445" w14:textId="5B48DD0A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5</w:t>
            </w:r>
          </w:p>
        </w:tc>
        <w:tc>
          <w:tcPr>
            <w:tcW w:w="4111" w:type="dxa"/>
          </w:tcPr>
          <w:p w14:paraId="72D62788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Kwadratische functies</w:t>
            </w:r>
          </w:p>
        </w:tc>
        <w:tc>
          <w:tcPr>
            <w:tcW w:w="3118" w:type="dxa"/>
          </w:tcPr>
          <w:p w14:paraId="1CB77CA7" w14:textId="77777777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x</w:t>
            </w:r>
          </w:p>
        </w:tc>
      </w:tr>
      <w:tr w:rsidR="00AA58D1" w:rsidRPr="00B536FA" w14:paraId="2BD4E182" w14:textId="77777777" w:rsidTr="00AA58D1">
        <w:tc>
          <w:tcPr>
            <w:tcW w:w="1844" w:type="dxa"/>
            <w:vMerge/>
          </w:tcPr>
          <w:p w14:paraId="1C045CD1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6E6985C8" w14:textId="6EB561EA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6</w:t>
            </w:r>
          </w:p>
        </w:tc>
        <w:tc>
          <w:tcPr>
            <w:tcW w:w="4111" w:type="dxa"/>
          </w:tcPr>
          <w:p w14:paraId="613E2AE9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Exponentiële functies</w:t>
            </w:r>
          </w:p>
        </w:tc>
        <w:tc>
          <w:tcPr>
            <w:tcW w:w="3118" w:type="dxa"/>
          </w:tcPr>
          <w:p w14:paraId="29012428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</w:tr>
      <w:tr w:rsidR="00AA58D1" w:rsidRPr="00B536FA" w14:paraId="14B6A7AC" w14:textId="77777777" w:rsidTr="00AA58D1">
        <w:tc>
          <w:tcPr>
            <w:tcW w:w="1844" w:type="dxa"/>
            <w:vMerge/>
          </w:tcPr>
          <w:p w14:paraId="20DBFCF0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  <w:tc>
          <w:tcPr>
            <w:tcW w:w="850" w:type="dxa"/>
          </w:tcPr>
          <w:p w14:paraId="32834C52" w14:textId="503FD493" w:rsidR="00AA58D1" w:rsidRPr="00B536FA" w:rsidRDefault="00AA58D1" w:rsidP="00B536FA">
            <w:pPr>
              <w:rPr>
                <w:rFonts w:cstheme="minorBidi"/>
              </w:rPr>
            </w:pPr>
            <w:r w:rsidRPr="00B536FA">
              <w:rPr>
                <w:rFonts w:cstheme="minorBidi"/>
              </w:rPr>
              <w:t>7</w:t>
            </w:r>
          </w:p>
        </w:tc>
        <w:tc>
          <w:tcPr>
            <w:tcW w:w="4111" w:type="dxa"/>
          </w:tcPr>
          <w:p w14:paraId="7213A40D" w14:textId="77777777" w:rsidR="00AA58D1" w:rsidRPr="00B536FA" w:rsidRDefault="00AA58D1" w:rsidP="00B536FA">
            <w:pPr>
              <w:textAlignment w:val="baseline"/>
              <w:rPr>
                <w:rFonts w:eastAsia="Times New Roman"/>
                <w:lang w:eastAsia="nl-NL"/>
              </w:rPr>
            </w:pPr>
            <w:r w:rsidRPr="00B536FA">
              <w:rPr>
                <w:rFonts w:eastAsia="Times New Roman" w:cs="Tahoma"/>
                <w:lang w:eastAsia="nl-NL"/>
              </w:rPr>
              <w:t>Logaritmische functies</w:t>
            </w:r>
          </w:p>
        </w:tc>
        <w:tc>
          <w:tcPr>
            <w:tcW w:w="3118" w:type="dxa"/>
          </w:tcPr>
          <w:p w14:paraId="768984C0" w14:textId="77777777" w:rsidR="00AA58D1" w:rsidRPr="00B536FA" w:rsidRDefault="00AA58D1" w:rsidP="00B536FA">
            <w:pPr>
              <w:rPr>
                <w:rFonts w:cstheme="minorBidi"/>
              </w:rPr>
            </w:pPr>
          </w:p>
        </w:tc>
      </w:tr>
    </w:tbl>
    <w:p w14:paraId="2A6B0833" w14:textId="17BB899D" w:rsidR="00770D92" w:rsidRPr="00102ACF" w:rsidRDefault="00770D92">
      <w:pPr>
        <w:rPr>
          <w:rFonts w:ascii="Tahoma" w:hAnsi="Tahoma" w:cs="Tahoma"/>
          <w:sz w:val="19"/>
          <w:szCs w:val="19"/>
        </w:rPr>
      </w:pPr>
    </w:p>
    <w:p w14:paraId="072E5690" w14:textId="77777777" w:rsidR="00770D92" w:rsidRPr="00102ACF" w:rsidRDefault="00770D92">
      <w:pPr>
        <w:rPr>
          <w:rFonts w:ascii="Tahoma" w:hAnsi="Tahoma" w:cs="Tahoma"/>
          <w:sz w:val="19"/>
          <w:szCs w:val="19"/>
        </w:rPr>
      </w:pPr>
    </w:p>
    <w:sectPr w:rsidR="00770D92" w:rsidRPr="00102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58CE"/>
    <w:multiLevelType w:val="multilevel"/>
    <w:tmpl w:val="2FA8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7D72E3"/>
    <w:multiLevelType w:val="hybridMultilevel"/>
    <w:tmpl w:val="9B84A18A"/>
    <w:lvl w:ilvl="0" w:tplc="2DACAE4E">
      <w:start w:val="1"/>
      <w:numFmt w:val="upperLetter"/>
      <w:lvlText w:val="%1."/>
      <w:lvlJc w:val="left"/>
      <w:pPr>
        <w:ind w:left="227" w:hanging="114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268F3"/>
    <w:multiLevelType w:val="hybridMultilevel"/>
    <w:tmpl w:val="2604C2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653FF"/>
    <w:multiLevelType w:val="hybridMultilevel"/>
    <w:tmpl w:val="744878EA"/>
    <w:lvl w:ilvl="0" w:tplc="A760B3CE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07860"/>
    <w:multiLevelType w:val="multilevel"/>
    <w:tmpl w:val="45DCA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b w:val="0"/>
        <w:sz w:val="19"/>
        <w:szCs w:val="19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1B2CF8"/>
    <w:multiLevelType w:val="hybridMultilevel"/>
    <w:tmpl w:val="5DD04A98"/>
    <w:lvl w:ilvl="0" w:tplc="110EA9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77800"/>
    <w:multiLevelType w:val="hybridMultilevel"/>
    <w:tmpl w:val="F2486D06"/>
    <w:lvl w:ilvl="0" w:tplc="1C44BFD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Segoe U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33EA2"/>
    <w:multiLevelType w:val="multilevel"/>
    <w:tmpl w:val="0B365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F65478"/>
    <w:multiLevelType w:val="hybridMultilevel"/>
    <w:tmpl w:val="7EFE5938"/>
    <w:lvl w:ilvl="0" w:tplc="E8A0DF88">
      <w:start w:val="1"/>
      <w:numFmt w:val="decimal"/>
      <w:lvlText w:val="%1."/>
      <w:lvlJc w:val="left"/>
      <w:pPr>
        <w:ind w:left="720" w:hanging="360"/>
      </w:pPr>
      <w:rPr>
        <w:rFonts w:cs="Segoe UI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02A87"/>
    <w:multiLevelType w:val="hybridMultilevel"/>
    <w:tmpl w:val="16D44454"/>
    <w:lvl w:ilvl="0" w:tplc="E8A0DF88">
      <w:start w:val="1"/>
      <w:numFmt w:val="decimal"/>
      <w:lvlText w:val="%1."/>
      <w:lvlJc w:val="left"/>
      <w:pPr>
        <w:ind w:left="720" w:hanging="360"/>
      </w:pPr>
      <w:rPr>
        <w:rFonts w:cs="Segoe UI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B14BB"/>
    <w:multiLevelType w:val="multilevel"/>
    <w:tmpl w:val="24425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E8515B1"/>
    <w:multiLevelType w:val="hybridMultilevel"/>
    <w:tmpl w:val="D8BE85A8"/>
    <w:lvl w:ilvl="0" w:tplc="0413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2" w15:restartNumberingAfterBreak="0">
    <w:nsid w:val="21016A6A"/>
    <w:multiLevelType w:val="multilevel"/>
    <w:tmpl w:val="74CA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C22B8F"/>
    <w:multiLevelType w:val="hybridMultilevel"/>
    <w:tmpl w:val="41721BB8"/>
    <w:lvl w:ilvl="0" w:tplc="6E3EB116">
      <w:start w:val="1"/>
      <w:numFmt w:val="upperLetter"/>
      <w:lvlText w:val="%1."/>
      <w:lvlJc w:val="left"/>
      <w:pPr>
        <w:ind w:left="473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93" w:hanging="360"/>
      </w:pPr>
    </w:lvl>
    <w:lvl w:ilvl="2" w:tplc="0413001B" w:tentative="1">
      <w:start w:val="1"/>
      <w:numFmt w:val="lowerRoman"/>
      <w:lvlText w:val="%3."/>
      <w:lvlJc w:val="right"/>
      <w:pPr>
        <w:ind w:left="1913" w:hanging="180"/>
      </w:pPr>
    </w:lvl>
    <w:lvl w:ilvl="3" w:tplc="0413000F" w:tentative="1">
      <w:start w:val="1"/>
      <w:numFmt w:val="decimal"/>
      <w:lvlText w:val="%4."/>
      <w:lvlJc w:val="left"/>
      <w:pPr>
        <w:ind w:left="2633" w:hanging="360"/>
      </w:pPr>
    </w:lvl>
    <w:lvl w:ilvl="4" w:tplc="04130019" w:tentative="1">
      <w:start w:val="1"/>
      <w:numFmt w:val="lowerLetter"/>
      <w:lvlText w:val="%5."/>
      <w:lvlJc w:val="left"/>
      <w:pPr>
        <w:ind w:left="3353" w:hanging="360"/>
      </w:pPr>
    </w:lvl>
    <w:lvl w:ilvl="5" w:tplc="0413001B" w:tentative="1">
      <w:start w:val="1"/>
      <w:numFmt w:val="lowerRoman"/>
      <w:lvlText w:val="%6."/>
      <w:lvlJc w:val="right"/>
      <w:pPr>
        <w:ind w:left="4073" w:hanging="180"/>
      </w:pPr>
    </w:lvl>
    <w:lvl w:ilvl="6" w:tplc="0413000F" w:tentative="1">
      <w:start w:val="1"/>
      <w:numFmt w:val="decimal"/>
      <w:lvlText w:val="%7."/>
      <w:lvlJc w:val="left"/>
      <w:pPr>
        <w:ind w:left="4793" w:hanging="360"/>
      </w:pPr>
    </w:lvl>
    <w:lvl w:ilvl="7" w:tplc="04130019" w:tentative="1">
      <w:start w:val="1"/>
      <w:numFmt w:val="lowerLetter"/>
      <w:lvlText w:val="%8."/>
      <w:lvlJc w:val="left"/>
      <w:pPr>
        <w:ind w:left="5513" w:hanging="360"/>
      </w:pPr>
    </w:lvl>
    <w:lvl w:ilvl="8" w:tplc="0413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4" w15:restartNumberingAfterBreak="0">
    <w:nsid w:val="2BFB04D8"/>
    <w:multiLevelType w:val="hybridMultilevel"/>
    <w:tmpl w:val="DCBC9C3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1F5235"/>
    <w:multiLevelType w:val="hybridMultilevel"/>
    <w:tmpl w:val="26700DC0"/>
    <w:lvl w:ilvl="0" w:tplc="F2CC042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Segoe U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47FB9"/>
    <w:multiLevelType w:val="multilevel"/>
    <w:tmpl w:val="572A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1135DB3"/>
    <w:multiLevelType w:val="hybridMultilevel"/>
    <w:tmpl w:val="7F429B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8F7895"/>
    <w:multiLevelType w:val="hybridMultilevel"/>
    <w:tmpl w:val="E2187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2D292D"/>
    <w:multiLevelType w:val="hybridMultilevel"/>
    <w:tmpl w:val="056A0BD6"/>
    <w:lvl w:ilvl="0" w:tplc="0796520C">
      <w:start w:val="1"/>
      <w:numFmt w:val="upperLetter"/>
      <w:lvlText w:val="%1."/>
      <w:lvlJc w:val="left"/>
      <w:pPr>
        <w:ind w:left="113" w:hanging="56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CC7E1F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B4E67B2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F5739A3"/>
    <w:multiLevelType w:val="hybridMultilevel"/>
    <w:tmpl w:val="86BA0C88"/>
    <w:lvl w:ilvl="0" w:tplc="FEAC8F4A">
      <w:start w:val="1"/>
      <w:numFmt w:val="decimal"/>
      <w:lvlText w:val="%1."/>
      <w:lvlJc w:val="left"/>
      <w:pPr>
        <w:ind w:left="720" w:hanging="360"/>
      </w:pPr>
      <w:rPr>
        <w:rFonts w:cs="Segoe UI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97118F"/>
    <w:multiLevelType w:val="hybridMultilevel"/>
    <w:tmpl w:val="6458FAAA"/>
    <w:lvl w:ilvl="0" w:tplc="7040B878">
      <w:start w:val="1"/>
      <w:numFmt w:val="upperLetter"/>
      <w:lvlText w:val="%1."/>
      <w:lvlJc w:val="left"/>
      <w:pPr>
        <w:ind w:left="473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93" w:hanging="360"/>
      </w:pPr>
    </w:lvl>
    <w:lvl w:ilvl="2" w:tplc="0413001B" w:tentative="1">
      <w:start w:val="1"/>
      <w:numFmt w:val="lowerRoman"/>
      <w:lvlText w:val="%3."/>
      <w:lvlJc w:val="right"/>
      <w:pPr>
        <w:ind w:left="1913" w:hanging="180"/>
      </w:pPr>
    </w:lvl>
    <w:lvl w:ilvl="3" w:tplc="0413000F" w:tentative="1">
      <w:start w:val="1"/>
      <w:numFmt w:val="decimal"/>
      <w:lvlText w:val="%4."/>
      <w:lvlJc w:val="left"/>
      <w:pPr>
        <w:ind w:left="2633" w:hanging="360"/>
      </w:pPr>
    </w:lvl>
    <w:lvl w:ilvl="4" w:tplc="04130019" w:tentative="1">
      <w:start w:val="1"/>
      <w:numFmt w:val="lowerLetter"/>
      <w:lvlText w:val="%5."/>
      <w:lvlJc w:val="left"/>
      <w:pPr>
        <w:ind w:left="3353" w:hanging="360"/>
      </w:pPr>
    </w:lvl>
    <w:lvl w:ilvl="5" w:tplc="0413001B" w:tentative="1">
      <w:start w:val="1"/>
      <w:numFmt w:val="lowerRoman"/>
      <w:lvlText w:val="%6."/>
      <w:lvlJc w:val="right"/>
      <w:pPr>
        <w:ind w:left="4073" w:hanging="180"/>
      </w:pPr>
    </w:lvl>
    <w:lvl w:ilvl="6" w:tplc="0413000F" w:tentative="1">
      <w:start w:val="1"/>
      <w:numFmt w:val="decimal"/>
      <w:lvlText w:val="%7."/>
      <w:lvlJc w:val="left"/>
      <w:pPr>
        <w:ind w:left="4793" w:hanging="360"/>
      </w:pPr>
    </w:lvl>
    <w:lvl w:ilvl="7" w:tplc="04130019" w:tentative="1">
      <w:start w:val="1"/>
      <w:numFmt w:val="lowerLetter"/>
      <w:lvlText w:val="%8."/>
      <w:lvlJc w:val="left"/>
      <w:pPr>
        <w:ind w:left="5513" w:hanging="360"/>
      </w:pPr>
    </w:lvl>
    <w:lvl w:ilvl="8" w:tplc="0413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4" w15:restartNumberingAfterBreak="0">
    <w:nsid w:val="46AB625F"/>
    <w:multiLevelType w:val="multilevel"/>
    <w:tmpl w:val="5FEC4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sz w:val="19"/>
        <w:szCs w:val="19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8B05ECE"/>
    <w:multiLevelType w:val="multilevel"/>
    <w:tmpl w:val="AB2A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1A785A"/>
    <w:multiLevelType w:val="hybridMultilevel"/>
    <w:tmpl w:val="11F07CDE"/>
    <w:lvl w:ilvl="0" w:tplc="CC788F4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31B1C"/>
    <w:multiLevelType w:val="multilevel"/>
    <w:tmpl w:val="5B427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6975EA"/>
    <w:multiLevelType w:val="hybridMultilevel"/>
    <w:tmpl w:val="841EE660"/>
    <w:lvl w:ilvl="0" w:tplc="1C44BFD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Segoe UI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E00B7"/>
    <w:multiLevelType w:val="hybridMultilevel"/>
    <w:tmpl w:val="EC04FEE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CB3430"/>
    <w:multiLevelType w:val="hybridMultilevel"/>
    <w:tmpl w:val="791A69D8"/>
    <w:lvl w:ilvl="0" w:tplc="BB16D36C">
      <w:start w:val="1"/>
      <w:numFmt w:val="upperLetter"/>
      <w:lvlText w:val="%1."/>
      <w:lvlJc w:val="left"/>
      <w:pPr>
        <w:ind w:left="113" w:hanging="11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307" w:hanging="360"/>
      </w:pPr>
    </w:lvl>
    <w:lvl w:ilvl="2" w:tplc="0413001B" w:tentative="1">
      <w:start w:val="1"/>
      <w:numFmt w:val="lowerRoman"/>
      <w:lvlText w:val="%3."/>
      <w:lvlJc w:val="right"/>
      <w:pPr>
        <w:ind w:left="2027" w:hanging="180"/>
      </w:pPr>
    </w:lvl>
    <w:lvl w:ilvl="3" w:tplc="0413000F" w:tentative="1">
      <w:start w:val="1"/>
      <w:numFmt w:val="decimal"/>
      <w:lvlText w:val="%4."/>
      <w:lvlJc w:val="left"/>
      <w:pPr>
        <w:ind w:left="2747" w:hanging="360"/>
      </w:pPr>
    </w:lvl>
    <w:lvl w:ilvl="4" w:tplc="04130019" w:tentative="1">
      <w:start w:val="1"/>
      <w:numFmt w:val="lowerLetter"/>
      <w:lvlText w:val="%5."/>
      <w:lvlJc w:val="left"/>
      <w:pPr>
        <w:ind w:left="3467" w:hanging="360"/>
      </w:pPr>
    </w:lvl>
    <w:lvl w:ilvl="5" w:tplc="0413001B" w:tentative="1">
      <w:start w:val="1"/>
      <w:numFmt w:val="lowerRoman"/>
      <w:lvlText w:val="%6."/>
      <w:lvlJc w:val="right"/>
      <w:pPr>
        <w:ind w:left="4187" w:hanging="180"/>
      </w:pPr>
    </w:lvl>
    <w:lvl w:ilvl="6" w:tplc="0413000F" w:tentative="1">
      <w:start w:val="1"/>
      <w:numFmt w:val="decimal"/>
      <w:lvlText w:val="%7."/>
      <w:lvlJc w:val="left"/>
      <w:pPr>
        <w:ind w:left="4907" w:hanging="360"/>
      </w:pPr>
    </w:lvl>
    <w:lvl w:ilvl="7" w:tplc="04130019" w:tentative="1">
      <w:start w:val="1"/>
      <w:numFmt w:val="lowerLetter"/>
      <w:lvlText w:val="%8."/>
      <w:lvlJc w:val="left"/>
      <w:pPr>
        <w:ind w:left="5627" w:hanging="360"/>
      </w:pPr>
    </w:lvl>
    <w:lvl w:ilvl="8" w:tplc="0413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1" w15:restartNumberingAfterBreak="0">
    <w:nsid w:val="58F16E17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C102B14"/>
    <w:multiLevelType w:val="hybridMultilevel"/>
    <w:tmpl w:val="0CD45EF6"/>
    <w:lvl w:ilvl="0" w:tplc="DEB68BB4">
      <w:start w:val="1"/>
      <w:numFmt w:val="decimal"/>
      <w:lvlText w:val="%1."/>
      <w:lvlJc w:val="left"/>
      <w:pPr>
        <w:ind w:left="1121" w:hanging="36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841" w:hanging="360"/>
      </w:pPr>
    </w:lvl>
    <w:lvl w:ilvl="2" w:tplc="0413001B" w:tentative="1">
      <w:start w:val="1"/>
      <w:numFmt w:val="lowerRoman"/>
      <w:lvlText w:val="%3."/>
      <w:lvlJc w:val="right"/>
      <w:pPr>
        <w:ind w:left="2561" w:hanging="180"/>
      </w:pPr>
    </w:lvl>
    <w:lvl w:ilvl="3" w:tplc="0413000F" w:tentative="1">
      <w:start w:val="1"/>
      <w:numFmt w:val="decimal"/>
      <w:lvlText w:val="%4."/>
      <w:lvlJc w:val="left"/>
      <w:pPr>
        <w:ind w:left="3281" w:hanging="360"/>
      </w:pPr>
    </w:lvl>
    <w:lvl w:ilvl="4" w:tplc="04130019" w:tentative="1">
      <w:start w:val="1"/>
      <w:numFmt w:val="lowerLetter"/>
      <w:lvlText w:val="%5."/>
      <w:lvlJc w:val="left"/>
      <w:pPr>
        <w:ind w:left="4001" w:hanging="360"/>
      </w:pPr>
    </w:lvl>
    <w:lvl w:ilvl="5" w:tplc="0413001B" w:tentative="1">
      <w:start w:val="1"/>
      <w:numFmt w:val="lowerRoman"/>
      <w:lvlText w:val="%6."/>
      <w:lvlJc w:val="right"/>
      <w:pPr>
        <w:ind w:left="4721" w:hanging="180"/>
      </w:pPr>
    </w:lvl>
    <w:lvl w:ilvl="6" w:tplc="0413000F" w:tentative="1">
      <w:start w:val="1"/>
      <w:numFmt w:val="decimal"/>
      <w:lvlText w:val="%7."/>
      <w:lvlJc w:val="left"/>
      <w:pPr>
        <w:ind w:left="5441" w:hanging="360"/>
      </w:pPr>
    </w:lvl>
    <w:lvl w:ilvl="7" w:tplc="04130019" w:tentative="1">
      <w:start w:val="1"/>
      <w:numFmt w:val="lowerLetter"/>
      <w:lvlText w:val="%8."/>
      <w:lvlJc w:val="left"/>
      <w:pPr>
        <w:ind w:left="6161" w:hanging="360"/>
      </w:pPr>
    </w:lvl>
    <w:lvl w:ilvl="8" w:tplc="041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3" w15:restartNumberingAfterBreak="0">
    <w:nsid w:val="5E6B6CCB"/>
    <w:multiLevelType w:val="multilevel"/>
    <w:tmpl w:val="EC9A6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47025A"/>
    <w:multiLevelType w:val="hybridMultilevel"/>
    <w:tmpl w:val="231EB536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0F5452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4E86BC4"/>
    <w:multiLevelType w:val="hybridMultilevel"/>
    <w:tmpl w:val="0E5C4DC6"/>
    <w:lvl w:ilvl="0" w:tplc="659ED62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06" w:hanging="360"/>
      </w:pPr>
    </w:lvl>
    <w:lvl w:ilvl="2" w:tplc="0413001B" w:tentative="1">
      <w:start w:val="1"/>
      <w:numFmt w:val="lowerRoman"/>
      <w:lvlText w:val="%3."/>
      <w:lvlJc w:val="right"/>
      <w:pPr>
        <w:ind w:left="2126" w:hanging="180"/>
      </w:pPr>
    </w:lvl>
    <w:lvl w:ilvl="3" w:tplc="0413000F" w:tentative="1">
      <w:start w:val="1"/>
      <w:numFmt w:val="decimal"/>
      <w:lvlText w:val="%4."/>
      <w:lvlJc w:val="left"/>
      <w:pPr>
        <w:ind w:left="2846" w:hanging="360"/>
      </w:pPr>
    </w:lvl>
    <w:lvl w:ilvl="4" w:tplc="04130019" w:tentative="1">
      <w:start w:val="1"/>
      <w:numFmt w:val="lowerLetter"/>
      <w:lvlText w:val="%5."/>
      <w:lvlJc w:val="left"/>
      <w:pPr>
        <w:ind w:left="3566" w:hanging="360"/>
      </w:pPr>
    </w:lvl>
    <w:lvl w:ilvl="5" w:tplc="0413001B" w:tentative="1">
      <w:start w:val="1"/>
      <w:numFmt w:val="lowerRoman"/>
      <w:lvlText w:val="%6."/>
      <w:lvlJc w:val="right"/>
      <w:pPr>
        <w:ind w:left="4286" w:hanging="180"/>
      </w:pPr>
    </w:lvl>
    <w:lvl w:ilvl="6" w:tplc="0413000F" w:tentative="1">
      <w:start w:val="1"/>
      <w:numFmt w:val="decimal"/>
      <w:lvlText w:val="%7."/>
      <w:lvlJc w:val="left"/>
      <w:pPr>
        <w:ind w:left="5006" w:hanging="360"/>
      </w:pPr>
    </w:lvl>
    <w:lvl w:ilvl="7" w:tplc="04130019" w:tentative="1">
      <w:start w:val="1"/>
      <w:numFmt w:val="lowerLetter"/>
      <w:lvlText w:val="%8."/>
      <w:lvlJc w:val="left"/>
      <w:pPr>
        <w:ind w:left="5726" w:hanging="360"/>
      </w:pPr>
    </w:lvl>
    <w:lvl w:ilvl="8" w:tplc="0413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7" w15:restartNumberingAfterBreak="0">
    <w:nsid w:val="66A631DA"/>
    <w:multiLevelType w:val="hybridMultilevel"/>
    <w:tmpl w:val="1C544A0A"/>
    <w:lvl w:ilvl="0" w:tplc="EFF4077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Segoe U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94018E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E270FF1"/>
    <w:multiLevelType w:val="hybridMultilevel"/>
    <w:tmpl w:val="842ABD1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2E1362"/>
    <w:multiLevelType w:val="hybridMultilevel"/>
    <w:tmpl w:val="ECE0CC34"/>
    <w:lvl w:ilvl="0" w:tplc="07C8D006">
      <w:start w:val="1"/>
      <w:numFmt w:val="decimal"/>
      <w:lvlText w:val="%1."/>
      <w:lvlJc w:val="left"/>
      <w:pPr>
        <w:ind w:left="720" w:hanging="360"/>
      </w:pPr>
      <w:rPr>
        <w:rFonts w:ascii="Calibri" w:hAnsi="Calibri" w:cs="Segoe UI" w:hint="default"/>
        <w:sz w:val="22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B38C8"/>
    <w:multiLevelType w:val="multilevel"/>
    <w:tmpl w:val="0A640C00"/>
    <w:lvl w:ilvl="0">
      <w:start w:val="1"/>
      <w:numFmt w:val="decimal"/>
      <w:lvlText w:val="%1."/>
      <w:lvlJc w:val="left"/>
      <w:pPr>
        <w:tabs>
          <w:tab w:val="num" w:pos="720"/>
        </w:tabs>
        <w:ind w:left="227" w:hanging="114"/>
      </w:pPr>
      <w:rPr>
        <w:rFonts w:ascii="Tahoma" w:eastAsia="Times New Roman" w:hAnsi="Tahoma" w:cs="Tahoma" w:hint="default"/>
        <w:sz w:val="19"/>
        <w:szCs w:val="19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4664CCC"/>
    <w:multiLevelType w:val="hybridMultilevel"/>
    <w:tmpl w:val="AB4AA77E"/>
    <w:lvl w:ilvl="0" w:tplc="4BCE8F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34FEA"/>
    <w:multiLevelType w:val="hybridMultilevel"/>
    <w:tmpl w:val="D526A6A6"/>
    <w:lvl w:ilvl="0" w:tplc="D5B874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Segoe U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A3921"/>
    <w:multiLevelType w:val="multilevel"/>
    <w:tmpl w:val="CED0B24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sz w:val="19"/>
        <w:szCs w:val="19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4"/>
  </w:num>
  <w:num w:numId="3">
    <w:abstractNumId w:val="29"/>
  </w:num>
  <w:num w:numId="4">
    <w:abstractNumId w:val="21"/>
  </w:num>
  <w:num w:numId="5">
    <w:abstractNumId w:val="1"/>
  </w:num>
  <w:num w:numId="6">
    <w:abstractNumId w:val="30"/>
  </w:num>
  <w:num w:numId="7">
    <w:abstractNumId w:val="19"/>
  </w:num>
  <w:num w:numId="8">
    <w:abstractNumId w:val="13"/>
  </w:num>
  <w:num w:numId="9">
    <w:abstractNumId w:val="23"/>
  </w:num>
  <w:num w:numId="10">
    <w:abstractNumId w:val="43"/>
  </w:num>
  <w:num w:numId="11">
    <w:abstractNumId w:val="4"/>
  </w:num>
  <w:num w:numId="12">
    <w:abstractNumId w:val="33"/>
  </w:num>
  <w:num w:numId="13">
    <w:abstractNumId w:val="7"/>
  </w:num>
  <w:num w:numId="14">
    <w:abstractNumId w:val="12"/>
  </w:num>
  <w:num w:numId="15">
    <w:abstractNumId w:val="24"/>
  </w:num>
  <w:num w:numId="16">
    <w:abstractNumId w:val="44"/>
  </w:num>
  <w:num w:numId="17">
    <w:abstractNumId w:val="15"/>
  </w:num>
  <w:num w:numId="18">
    <w:abstractNumId w:val="16"/>
  </w:num>
  <w:num w:numId="19">
    <w:abstractNumId w:val="2"/>
  </w:num>
  <w:num w:numId="20">
    <w:abstractNumId w:val="11"/>
  </w:num>
  <w:num w:numId="21">
    <w:abstractNumId w:val="32"/>
  </w:num>
  <w:num w:numId="22">
    <w:abstractNumId w:val="18"/>
  </w:num>
  <w:num w:numId="23">
    <w:abstractNumId w:val="0"/>
  </w:num>
  <w:num w:numId="24">
    <w:abstractNumId w:val="25"/>
  </w:num>
  <w:num w:numId="25">
    <w:abstractNumId w:val="36"/>
  </w:num>
  <w:num w:numId="26">
    <w:abstractNumId w:val="42"/>
  </w:num>
  <w:num w:numId="27">
    <w:abstractNumId w:val="5"/>
  </w:num>
  <w:num w:numId="28">
    <w:abstractNumId w:val="27"/>
  </w:num>
  <w:num w:numId="29">
    <w:abstractNumId w:val="10"/>
  </w:num>
  <w:num w:numId="30">
    <w:abstractNumId w:val="6"/>
  </w:num>
  <w:num w:numId="31">
    <w:abstractNumId w:val="37"/>
  </w:num>
  <w:num w:numId="32">
    <w:abstractNumId w:val="40"/>
  </w:num>
  <w:num w:numId="33">
    <w:abstractNumId w:val="22"/>
  </w:num>
  <w:num w:numId="34">
    <w:abstractNumId w:val="3"/>
  </w:num>
  <w:num w:numId="35">
    <w:abstractNumId w:val="39"/>
  </w:num>
  <w:num w:numId="36">
    <w:abstractNumId w:val="9"/>
  </w:num>
  <w:num w:numId="37">
    <w:abstractNumId w:val="8"/>
  </w:num>
  <w:num w:numId="38">
    <w:abstractNumId w:val="28"/>
  </w:num>
  <w:num w:numId="39">
    <w:abstractNumId w:val="26"/>
  </w:num>
  <w:num w:numId="40">
    <w:abstractNumId w:val="41"/>
  </w:num>
  <w:num w:numId="41">
    <w:abstractNumId w:val="35"/>
  </w:num>
  <w:num w:numId="42">
    <w:abstractNumId w:val="38"/>
  </w:num>
  <w:num w:numId="43">
    <w:abstractNumId w:val="31"/>
  </w:num>
  <w:num w:numId="44">
    <w:abstractNumId w:val="20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E0B"/>
    <w:rsid w:val="000010E5"/>
    <w:rsid w:val="0000589D"/>
    <w:rsid w:val="00010D9B"/>
    <w:rsid w:val="00012AC4"/>
    <w:rsid w:val="000434F5"/>
    <w:rsid w:val="00044F1D"/>
    <w:rsid w:val="00055F3D"/>
    <w:rsid w:val="00063F81"/>
    <w:rsid w:val="0006692E"/>
    <w:rsid w:val="000724E8"/>
    <w:rsid w:val="00073B02"/>
    <w:rsid w:val="00077FF2"/>
    <w:rsid w:val="00085BD5"/>
    <w:rsid w:val="00093C4F"/>
    <w:rsid w:val="000A10CE"/>
    <w:rsid w:val="000B1844"/>
    <w:rsid w:val="000D1982"/>
    <w:rsid w:val="000D5579"/>
    <w:rsid w:val="000E2765"/>
    <w:rsid w:val="000E51F3"/>
    <w:rsid w:val="00100E7C"/>
    <w:rsid w:val="00102ACF"/>
    <w:rsid w:val="001202D9"/>
    <w:rsid w:val="00124ED5"/>
    <w:rsid w:val="00133B30"/>
    <w:rsid w:val="00140C80"/>
    <w:rsid w:val="00142A8B"/>
    <w:rsid w:val="00144CA7"/>
    <w:rsid w:val="00154044"/>
    <w:rsid w:val="001544DD"/>
    <w:rsid w:val="00155F9D"/>
    <w:rsid w:val="00163E0B"/>
    <w:rsid w:val="00164911"/>
    <w:rsid w:val="00165F7B"/>
    <w:rsid w:val="00172FA2"/>
    <w:rsid w:val="00173522"/>
    <w:rsid w:val="00173B89"/>
    <w:rsid w:val="0018176F"/>
    <w:rsid w:val="001833E7"/>
    <w:rsid w:val="0019178B"/>
    <w:rsid w:val="0019536A"/>
    <w:rsid w:val="00195C39"/>
    <w:rsid w:val="00197567"/>
    <w:rsid w:val="001A4038"/>
    <w:rsid w:val="001A4C8F"/>
    <w:rsid w:val="001C2FC6"/>
    <w:rsid w:val="001D1ECC"/>
    <w:rsid w:val="001E0318"/>
    <w:rsid w:val="001F3DB8"/>
    <w:rsid w:val="001F7E23"/>
    <w:rsid w:val="00216DA3"/>
    <w:rsid w:val="00221DCA"/>
    <w:rsid w:val="00232753"/>
    <w:rsid w:val="00232BB3"/>
    <w:rsid w:val="00240EB4"/>
    <w:rsid w:val="00241335"/>
    <w:rsid w:val="0026493B"/>
    <w:rsid w:val="00271EAF"/>
    <w:rsid w:val="002925BF"/>
    <w:rsid w:val="002A05E7"/>
    <w:rsid w:val="002A0982"/>
    <w:rsid w:val="002A3118"/>
    <w:rsid w:val="002B5210"/>
    <w:rsid w:val="002C162D"/>
    <w:rsid w:val="002C3E2F"/>
    <w:rsid w:val="002C6C2C"/>
    <w:rsid w:val="002E0BC5"/>
    <w:rsid w:val="002E1531"/>
    <w:rsid w:val="002F03A9"/>
    <w:rsid w:val="00315705"/>
    <w:rsid w:val="00332FFD"/>
    <w:rsid w:val="00336033"/>
    <w:rsid w:val="00337DBE"/>
    <w:rsid w:val="00342139"/>
    <w:rsid w:val="0034585B"/>
    <w:rsid w:val="0037192F"/>
    <w:rsid w:val="0038243F"/>
    <w:rsid w:val="00383B82"/>
    <w:rsid w:val="00383D96"/>
    <w:rsid w:val="00384E34"/>
    <w:rsid w:val="0038626B"/>
    <w:rsid w:val="00393D0B"/>
    <w:rsid w:val="003B3FF5"/>
    <w:rsid w:val="003D4259"/>
    <w:rsid w:val="003E0705"/>
    <w:rsid w:val="003E2D34"/>
    <w:rsid w:val="003E4CC2"/>
    <w:rsid w:val="003E57E5"/>
    <w:rsid w:val="003F6A71"/>
    <w:rsid w:val="004019F9"/>
    <w:rsid w:val="0042051C"/>
    <w:rsid w:val="00434789"/>
    <w:rsid w:val="00434F37"/>
    <w:rsid w:val="00441355"/>
    <w:rsid w:val="004416E5"/>
    <w:rsid w:val="00446B84"/>
    <w:rsid w:val="00447051"/>
    <w:rsid w:val="004636AE"/>
    <w:rsid w:val="00474AE9"/>
    <w:rsid w:val="00474AED"/>
    <w:rsid w:val="004852CE"/>
    <w:rsid w:val="00485ADF"/>
    <w:rsid w:val="004A614A"/>
    <w:rsid w:val="004C10CC"/>
    <w:rsid w:val="004C5B2D"/>
    <w:rsid w:val="004D7D7B"/>
    <w:rsid w:val="0050409A"/>
    <w:rsid w:val="00505A90"/>
    <w:rsid w:val="005237BA"/>
    <w:rsid w:val="00523ED9"/>
    <w:rsid w:val="00524E5E"/>
    <w:rsid w:val="005321F1"/>
    <w:rsid w:val="00550D43"/>
    <w:rsid w:val="00563292"/>
    <w:rsid w:val="00567585"/>
    <w:rsid w:val="00573D2F"/>
    <w:rsid w:val="00580122"/>
    <w:rsid w:val="005876A5"/>
    <w:rsid w:val="005952F8"/>
    <w:rsid w:val="005A23EB"/>
    <w:rsid w:val="005A2697"/>
    <w:rsid w:val="005B01AD"/>
    <w:rsid w:val="005B6EA5"/>
    <w:rsid w:val="005D1236"/>
    <w:rsid w:val="005E763F"/>
    <w:rsid w:val="005F69DD"/>
    <w:rsid w:val="00604F90"/>
    <w:rsid w:val="0060539C"/>
    <w:rsid w:val="0061654E"/>
    <w:rsid w:val="00631044"/>
    <w:rsid w:val="006313BE"/>
    <w:rsid w:val="00655ABF"/>
    <w:rsid w:val="00680711"/>
    <w:rsid w:val="00680FC6"/>
    <w:rsid w:val="00692BFD"/>
    <w:rsid w:val="006C1088"/>
    <w:rsid w:val="006E7313"/>
    <w:rsid w:val="00704914"/>
    <w:rsid w:val="007112AF"/>
    <w:rsid w:val="0075093D"/>
    <w:rsid w:val="00750CC0"/>
    <w:rsid w:val="00760DFE"/>
    <w:rsid w:val="007614A2"/>
    <w:rsid w:val="00770D92"/>
    <w:rsid w:val="00771BF4"/>
    <w:rsid w:val="00791AB7"/>
    <w:rsid w:val="00792CE4"/>
    <w:rsid w:val="00794B8A"/>
    <w:rsid w:val="007A3E35"/>
    <w:rsid w:val="007A4160"/>
    <w:rsid w:val="007A78DB"/>
    <w:rsid w:val="007B0FDF"/>
    <w:rsid w:val="007C2A39"/>
    <w:rsid w:val="007C3534"/>
    <w:rsid w:val="007D09DC"/>
    <w:rsid w:val="007D0F52"/>
    <w:rsid w:val="007D612B"/>
    <w:rsid w:val="007E25DA"/>
    <w:rsid w:val="007E2AE6"/>
    <w:rsid w:val="007E793E"/>
    <w:rsid w:val="007E7E0D"/>
    <w:rsid w:val="00802ABD"/>
    <w:rsid w:val="00816EAA"/>
    <w:rsid w:val="00817B42"/>
    <w:rsid w:val="008237ED"/>
    <w:rsid w:val="008429C1"/>
    <w:rsid w:val="00851291"/>
    <w:rsid w:val="00856186"/>
    <w:rsid w:val="00866496"/>
    <w:rsid w:val="00867BAD"/>
    <w:rsid w:val="00871A44"/>
    <w:rsid w:val="008736CE"/>
    <w:rsid w:val="008763A0"/>
    <w:rsid w:val="0088417D"/>
    <w:rsid w:val="008962EE"/>
    <w:rsid w:val="00896815"/>
    <w:rsid w:val="008B6E6E"/>
    <w:rsid w:val="008C09F6"/>
    <w:rsid w:val="008D7EF8"/>
    <w:rsid w:val="008E0939"/>
    <w:rsid w:val="008F6222"/>
    <w:rsid w:val="00903452"/>
    <w:rsid w:val="00923E26"/>
    <w:rsid w:val="00930609"/>
    <w:rsid w:val="009331F2"/>
    <w:rsid w:val="009578DE"/>
    <w:rsid w:val="009676E0"/>
    <w:rsid w:val="0098211E"/>
    <w:rsid w:val="00993ADE"/>
    <w:rsid w:val="009A0AB5"/>
    <w:rsid w:val="009A2AC6"/>
    <w:rsid w:val="009A56D0"/>
    <w:rsid w:val="009A743B"/>
    <w:rsid w:val="009A78CE"/>
    <w:rsid w:val="009C0B5D"/>
    <w:rsid w:val="009C54B3"/>
    <w:rsid w:val="009D7E9B"/>
    <w:rsid w:val="009E6828"/>
    <w:rsid w:val="009F5179"/>
    <w:rsid w:val="00A146A0"/>
    <w:rsid w:val="00A264EE"/>
    <w:rsid w:val="00A55D50"/>
    <w:rsid w:val="00A5665C"/>
    <w:rsid w:val="00A602A2"/>
    <w:rsid w:val="00A71BCA"/>
    <w:rsid w:val="00A7653A"/>
    <w:rsid w:val="00A77092"/>
    <w:rsid w:val="00AA316F"/>
    <w:rsid w:val="00AA58D1"/>
    <w:rsid w:val="00AC1F4B"/>
    <w:rsid w:val="00AC3002"/>
    <w:rsid w:val="00AC79E6"/>
    <w:rsid w:val="00AC7DC8"/>
    <w:rsid w:val="00AD5B86"/>
    <w:rsid w:val="00AD781B"/>
    <w:rsid w:val="00AE622E"/>
    <w:rsid w:val="00AE6B54"/>
    <w:rsid w:val="00AF3679"/>
    <w:rsid w:val="00AF5D71"/>
    <w:rsid w:val="00B03069"/>
    <w:rsid w:val="00B0525B"/>
    <w:rsid w:val="00B0726E"/>
    <w:rsid w:val="00B13C36"/>
    <w:rsid w:val="00B13FD5"/>
    <w:rsid w:val="00B1633F"/>
    <w:rsid w:val="00B220CF"/>
    <w:rsid w:val="00B22125"/>
    <w:rsid w:val="00B2255C"/>
    <w:rsid w:val="00B246B5"/>
    <w:rsid w:val="00B24815"/>
    <w:rsid w:val="00B30804"/>
    <w:rsid w:val="00B37FFB"/>
    <w:rsid w:val="00B40B13"/>
    <w:rsid w:val="00B41027"/>
    <w:rsid w:val="00B4617B"/>
    <w:rsid w:val="00B536FA"/>
    <w:rsid w:val="00B6663D"/>
    <w:rsid w:val="00B66D20"/>
    <w:rsid w:val="00B72420"/>
    <w:rsid w:val="00BA6666"/>
    <w:rsid w:val="00BB1423"/>
    <w:rsid w:val="00BB3369"/>
    <w:rsid w:val="00BC1A0F"/>
    <w:rsid w:val="00BC47A7"/>
    <w:rsid w:val="00BD3838"/>
    <w:rsid w:val="00BD51B2"/>
    <w:rsid w:val="00BE239D"/>
    <w:rsid w:val="00BF2833"/>
    <w:rsid w:val="00BF5FE7"/>
    <w:rsid w:val="00C05A27"/>
    <w:rsid w:val="00C11CF2"/>
    <w:rsid w:val="00C34A63"/>
    <w:rsid w:val="00C379D8"/>
    <w:rsid w:val="00C45337"/>
    <w:rsid w:val="00C62006"/>
    <w:rsid w:val="00C64CF9"/>
    <w:rsid w:val="00C73836"/>
    <w:rsid w:val="00C762D7"/>
    <w:rsid w:val="00C76543"/>
    <w:rsid w:val="00C8180C"/>
    <w:rsid w:val="00C837D6"/>
    <w:rsid w:val="00C9333B"/>
    <w:rsid w:val="00C94795"/>
    <w:rsid w:val="00CA0CB8"/>
    <w:rsid w:val="00CC10E6"/>
    <w:rsid w:val="00CC2AED"/>
    <w:rsid w:val="00CD452D"/>
    <w:rsid w:val="00CD5949"/>
    <w:rsid w:val="00CD6E52"/>
    <w:rsid w:val="00CE746E"/>
    <w:rsid w:val="00CF6487"/>
    <w:rsid w:val="00D05DBE"/>
    <w:rsid w:val="00D14DF6"/>
    <w:rsid w:val="00D203C1"/>
    <w:rsid w:val="00D24E6D"/>
    <w:rsid w:val="00D25C9C"/>
    <w:rsid w:val="00D740D8"/>
    <w:rsid w:val="00D770ED"/>
    <w:rsid w:val="00D7759C"/>
    <w:rsid w:val="00D81688"/>
    <w:rsid w:val="00D870E0"/>
    <w:rsid w:val="00D9056A"/>
    <w:rsid w:val="00D9312E"/>
    <w:rsid w:val="00D97FA5"/>
    <w:rsid w:val="00DA2387"/>
    <w:rsid w:val="00DB28C8"/>
    <w:rsid w:val="00DC0CCB"/>
    <w:rsid w:val="00DD2970"/>
    <w:rsid w:val="00DE3B09"/>
    <w:rsid w:val="00DF1C80"/>
    <w:rsid w:val="00E100FE"/>
    <w:rsid w:val="00E30D79"/>
    <w:rsid w:val="00E31E62"/>
    <w:rsid w:val="00E3217B"/>
    <w:rsid w:val="00E33540"/>
    <w:rsid w:val="00E41833"/>
    <w:rsid w:val="00E45D0E"/>
    <w:rsid w:val="00E46FF2"/>
    <w:rsid w:val="00E52525"/>
    <w:rsid w:val="00E55ECE"/>
    <w:rsid w:val="00E86150"/>
    <w:rsid w:val="00E86311"/>
    <w:rsid w:val="00EA15E9"/>
    <w:rsid w:val="00EA28E6"/>
    <w:rsid w:val="00ED3B3E"/>
    <w:rsid w:val="00EE25BA"/>
    <w:rsid w:val="00EF13E2"/>
    <w:rsid w:val="00EF281F"/>
    <w:rsid w:val="00F0135E"/>
    <w:rsid w:val="00F17532"/>
    <w:rsid w:val="00F204B7"/>
    <w:rsid w:val="00F2124F"/>
    <w:rsid w:val="00F26D21"/>
    <w:rsid w:val="00F35F18"/>
    <w:rsid w:val="00F434DA"/>
    <w:rsid w:val="00F440DF"/>
    <w:rsid w:val="00F455FA"/>
    <w:rsid w:val="00F66098"/>
    <w:rsid w:val="00F76F6B"/>
    <w:rsid w:val="00F7722B"/>
    <w:rsid w:val="00F77E4B"/>
    <w:rsid w:val="00F8358E"/>
    <w:rsid w:val="00F93DD1"/>
    <w:rsid w:val="00FB06B5"/>
    <w:rsid w:val="00FB6E26"/>
    <w:rsid w:val="00FC18BF"/>
    <w:rsid w:val="00FC628D"/>
    <w:rsid w:val="00FE24A1"/>
    <w:rsid w:val="00FF32D9"/>
    <w:rsid w:val="00FF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81C0"/>
  <w15:docId w15:val="{54883311-7465-4EE3-B3CD-8072EF93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63E0B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6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A614A"/>
    <w:pPr>
      <w:ind w:left="720"/>
      <w:contextualSpacing/>
    </w:pPr>
  </w:style>
  <w:style w:type="paragraph" w:customStyle="1" w:styleId="paragraph">
    <w:name w:val="paragraph"/>
    <w:basedOn w:val="Standaard"/>
    <w:rsid w:val="00C818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C8180C"/>
  </w:style>
  <w:style w:type="character" w:customStyle="1" w:styleId="eop">
    <w:name w:val="eop"/>
    <w:basedOn w:val="Standaardalinea-lettertype"/>
    <w:rsid w:val="00C8180C"/>
  </w:style>
  <w:style w:type="character" w:customStyle="1" w:styleId="apple-converted-space">
    <w:name w:val="apple-converted-space"/>
    <w:basedOn w:val="Standaardalinea-lettertype"/>
    <w:rsid w:val="00C8180C"/>
  </w:style>
  <w:style w:type="character" w:customStyle="1" w:styleId="scx248707268">
    <w:name w:val="scx248707268"/>
    <w:basedOn w:val="Standaardalinea-lettertype"/>
    <w:rsid w:val="00CE746E"/>
  </w:style>
  <w:style w:type="paragraph" w:styleId="Ballontekst">
    <w:name w:val="Balloon Text"/>
    <w:basedOn w:val="Standaard"/>
    <w:link w:val="BallontekstChar"/>
    <w:uiPriority w:val="99"/>
    <w:semiHidden/>
    <w:unhideWhenUsed/>
    <w:rsid w:val="00AF367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F3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BB Document" ma:contentTypeID="0x010100690A3B5DB8FA7B4291DE8FE914EE197300B08871D19196F34CA8E37C42FA3FB219" ma:contentTypeVersion="21" ma:contentTypeDescription="" ma:contentTypeScope="" ma:versionID="5ad04312275fb04eac5745619ded6521">
  <xsd:schema xmlns:xsd="http://www.w3.org/2001/XMLSchema" xmlns:xs="http://www.w3.org/2001/XMLSchema" xmlns:p="http://schemas.microsoft.com/office/2006/metadata/properties" xmlns:ns2="70473e7e-446c-4ee2-b55d-8e2fc7d08b0d" xmlns:ns3="068eea38-db09-4b9e-8a2e-58b5877b5f08" targetNamespace="http://schemas.microsoft.com/office/2006/metadata/properties" ma:root="true" ma:fieldsID="e3f787e8326b434355a2bde4784bac57" ns2:_="" ns3:_="">
    <xsd:import namespace="70473e7e-446c-4ee2-b55d-8e2fc7d08b0d"/>
    <xsd:import namespace="068eea38-db09-4b9e-8a2e-58b5877b5f08"/>
    <xsd:element name="properties">
      <xsd:complexType>
        <xsd:sequence>
          <xsd:element name="documentManagement">
            <xsd:complexType>
              <xsd:all>
                <xsd:element ref="ns2:bd6af2d2bb0d4218aab1e998699c1e02" minOccurs="0"/>
                <xsd:element ref="ns2:TaxCatchAll" minOccurs="0"/>
                <xsd:element ref="ns2:TaxCatchAllLabel" minOccurs="0"/>
                <xsd:element ref="ns2:d174e64f136a40cda52118b9602bdf0a" minOccurs="0"/>
                <xsd:element ref="ns2:bd1d88ad8fd84ba4b616c268579937bb" minOccurs="0"/>
                <xsd:element ref="ns2:SharedWithUsers" minOccurs="0"/>
                <xsd:element ref="ns2:SharedWithDetails" minOccurs="0"/>
                <xsd:element ref="ns3:Sector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73e7e-446c-4ee2-b55d-8e2fc7d08b0d" elementFormDefault="qualified">
    <xsd:import namespace="http://schemas.microsoft.com/office/2006/documentManagement/types"/>
    <xsd:import namespace="http://schemas.microsoft.com/office/infopath/2007/PartnerControls"/>
    <xsd:element name="bd6af2d2bb0d4218aab1e998699c1e02" ma:index="8" nillable="true" ma:taxonomy="true" ma:internalName="bd6af2d2bb0d4218aab1e998699c1e02" ma:taxonomyFieldName="sbbStatus" ma:displayName="SBB Status" ma:readOnly="false" ma:default="6;#Concept|ea7ae1d7-ec4c-42ab-b5a9-557026a60e86" ma:fieldId="{bd6af2d2-bb0d-4218-aab1-e998699c1e02}" ma:sspId="0d88ba3f-b22d-4792-8e77-949ec0df0d43" ma:termSetId="6b03049a-ac5c-4a0e-9a22-180c0a3d07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96bd3263-0af1-412c-90e6-842352fb6dde}" ma:internalName="TaxCatchAll" ma:readOnly="false" ma:showField="CatchAllData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96bd3263-0af1-412c-90e6-842352fb6dde}" ma:internalName="TaxCatchAllLabel" ma:readOnly="true" ma:showField="CatchAllDataLabel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174e64f136a40cda52118b9602bdf0a" ma:index="12" nillable="true" ma:taxonomy="true" ma:internalName="d174e64f136a40cda52118b9602bdf0a" ma:taxonomyFieldName="sbbClassificatie" ma:displayName="SBB Classificatie" ma:readOnly="false" ma:default="5;#Bedrijfsinformatie|7ced9cda-8060-4e06-a4b5-a22ab15001ce" ma:fieldId="{d174e64f-136a-40cd-a521-18b9602bdf0a}" ma:sspId="0d88ba3f-b22d-4792-8e77-949ec0df0d43" ma:termSetId="51ccd2dd-1cf1-41fa-99ae-d296932335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d1d88ad8fd84ba4b616c268579937bb" ma:index="14" nillable="true" ma:taxonomy="true" ma:internalName="bd1d88ad8fd84ba4b616c268579937bb" ma:taxonomyFieldName="sbbArchiefwaardig" ma:displayName="SBB Archiefwaardig" ma:readOnly="false" ma:default="4;#Ja|11fc1174-5951-4365-8a2d-a263170c6ab4" ma:fieldId="{bd1d88ad-8fd8-4ba4-b616-c268579937bb}" ma:sspId="0d88ba3f-b22d-4792-8e77-949ec0df0d43" ma:termSetId="f14972f0-266e-402b-ae78-3cac2ed4265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Gedeeld met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9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0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eea38-db09-4b9e-8a2e-58b5877b5f08" elementFormDefault="qualified">
    <xsd:import namespace="http://schemas.microsoft.com/office/2006/documentManagement/types"/>
    <xsd:import namespace="http://schemas.microsoft.com/office/infopath/2007/PartnerControls"/>
    <xsd:element name="Sector" ma:index="18" nillable="true" ma:displayName="Penvoerder" ma:indexed="true" ma:internalName="Sector">
      <xsd:simpleType>
        <xsd:restriction base="dms:Text"/>
      </xsd:simpleType>
    </xsd:element>
    <xsd:element name="MediaServiceMetadata" ma:index="2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473e7e-446c-4ee2-b55d-8e2fc7d08b0d">
      <Value>6</Value>
      <Value>5</Value>
      <Value>4</Value>
      <Value>49</Value>
    </TaxCatchAll>
    <bd1d88ad8fd84ba4b616c268579937bb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Ja</TermName>
          <TermId xmlns="http://schemas.microsoft.com/office/infopath/2007/PartnerControls">11fc1174-5951-4365-8a2d-a263170c6ab4</TermId>
        </TermInfo>
      </Terms>
    </bd1d88ad8fd84ba4b616c268579937bb>
    <d174e64f136a40cda52118b9602bdf0a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Bedrijfsinformatie</TermName>
          <TermId xmlns="http://schemas.microsoft.com/office/infopath/2007/PartnerControls">7ced9cda-8060-4e06-a4b5-a22ab15001ce</TermId>
        </TermInfo>
      </Terms>
    </d174e64f136a40cda52118b9602bdf0a>
    <bd6af2d2bb0d4218aab1e998699c1e02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Concept</TermName>
          <TermId xmlns="http://schemas.microsoft.com/office/infopath/2007/PartnerControls">ea7ae1d7-ec4c-42ab-b5a9-557026a60e86</TermId>
        </TermInfo>
      </Terms>
    </bd6af2d2bb0d4218aab1e998699c1e02>
    <Sector xmlns="068eea38-db09-4b9e-8a2e-58b5877b5f08">MTLM</Sector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D4335-2C70-44C9-868D-A277B0E72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473e7e-446c-4ee2-b55d-8e2fc7d08b0d"/>
    <ds:schemaRef ds:uri="068eea38-db09-4b9e-8a2e-58b5877b5f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FD6F2C-8714-49CE-82F8-5C38CA016E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98E00-570B-4CEC-A7C8-E88C52797E9B}">
  <ds:schemaRefs>
    <ds:schemaRef ds:uri="http://schemas.microsoft.com/office/2006/metadata/properties"/>
    <ds:schemaRef ds:uri="http://schemas.microsoft.com/office/infopath/2007/PartnerControls"/>
    <ds:schemaRef ds:uri="70473e7e-446c-4ee2-b55d-8e2fc7d08b0d"/>
    <ds:schemaRef ds:uri="068eea38-db09-4b9e-8a2e-58b5877b5f08"/>
  </ds:schemaRefs>
</ds:datastoreItem>
</file>

<file path=customXml/itemProps4.xml><?xml version="1.0" encoding="utf-8"?>
<ds:datastoreItem xmlns:ds="http://schemas.openxmlformats.org/officeDocument/2006/customXml" ds:itemID="{613840C7-FAEC-4913-B434-3239EA80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558</Words>
  <Characters>3075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Stichting SBB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Schoep</dc:creator>
  <cp:keywords>bijlagen</cp:keywords>
  <cp:lastModifiedBy>F Wouda</cp:lastModifiedBy>
  <cp:revision>4</cp:revision>
  <cp:lastPrinted>2017-08-22T12:21:00Z</cp:lastPrinted>
  <dcterms:created xsi:type="dcterms:W3CDTF">2017-11-09T14:54:00Z</dcterms:created>
  <dcterms:modified xsi:type="dcterms:W3CDTF">2017-11-13T10:11:00Z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0x010100690A3B5DB8FA7B4291DE8FE914EE197300B08871D19196F34CA8E37C42FA3FB219</vt:lpwstr>
  </property>
  <property fmtid="{D5CDD505-2E9C-101B-9397-08002B2CF9AE}" pid="3" name="sbbStatus">
    <vt:lpwstr>6;#Concept|ea7ae1d7-ec4c-42ab-b5a9-557026a60e86</vt:lpwstr>
  </property>
  <property fmtid="{D5CDD505-2E9C-101B-9397-08002B2CF9AE}" pid="4" name="Order">
    <vt:r8>33100</vt:r8>
  </property>
  <property fmtid="{D5CDD505-2E9C-101B-9397-08002B2CF9AE}" pid="5" name="TaxKeyword">
    <vt:lpwstr>49;#bijlagen|0d59edb4-2862-42bb-93eb-dbf562fa4b77</vt:lpwstr>
  </property>
  <property fmtid="{D5CDD505-2E9C-101B-9397-08002B2CF9AE}" pid="6" name="_CopySource">
    <vt:lpwstr>https://stichtingsbb-my.sharepoint.com/personal/i_schoep_s-bb_nl/Documents/Exacte keuzedeel generiek/170710 Bijlage keuzedeel Exact niveau 3 - Natuurkunde versie 2.docx</vt:lpwstr>
  </property>
  <property fmtid="{D5CDD505-2E9C-101B-9397-08002B2CF9AE}" pid="7" name="TaxKeywordTaxHTField">
    <vt:lpwstr>bijlagen|0d59edb4-2862-42bb-93eb-dbf562fa4b77</vt:lpwstr>
  </property>
  <property fmtid="{D5CDD505-2E9C-101B-9397-08002B2CF9AE}" pid="8" name="sbbArchiefwaardig">
    <vt:lpwstr>4;#Ja|11fc1174-5951-4365-8a2d-a263170c6ab4</vt:lpwstr>
  </property>
  <property fmtid="{D5CDD505-2E9C-101B-9397-08002B2CF9AE}" pid="9" name="sbbClassificatie">
    <vt:lpwstr>5;#Bedrijfsinformatie|7ced9cda-8060-4e06-a4b5-a22ab15001ce</vt:lpwstr>
  </property>
</Properties>
</file>